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98250" w14:textId="77777777" w:rsidR="00A15900" w:rsidRPr="00067FD3" w:rsidRDefault="00A15900" w:rsidP="009D0D03">
      <w:pPr>
        <w:jc w:val="right"/>
        <w:rPr>
          <w:rFonts w:asciiTheme="minorHAnsi" w:hAnsiTheme="minorHAnsi" w:cstheme="minorHAnsi"/>
          <w:bCs/>
          <w:sz w:val="22"/>
          <w:lang w:eastAsia="pl-PL"/>
        </w:rPr>
      </w:pPr>
      <w:r w:rsidRPr="00067FD3">
        <w:rPr>
          <w:rFonts w:asciiTheme="minorHAnsi" w:hAnsiTheme="minorHAnsi" w:cstheme="minorHAnsi"/>
          <w:bCs/>
          <w:sz w:val="22"/>
          <w:lang w:eastAsia="pl-PL"/>
        </w:rPr>
        <w:t>Załącznik nr 3 do SWZ</w:t>
      </w:r>
    </w:p>
    <w:p w14:paraId="00E9090A" w14:textId="77777777" w:rsidR="00A15900" w:rsidRPr="0063633F" w:rsidRDefault="00A15900" w:rsidP="00A15900">
      <w:pPr>
        <w:autoSpaceDE w:val="0"/>
        <w:autoSpaceDN w:val="0"/>
        <w:adjustRightInd w:val="0"/>
        <w:jc w:val="center"/>
        <w:rPr>
          <w:rFonts w:asciiTheme="minorHAnsi" w:hAnsiTheme="minorHAnsi" w:cstheme="minorHAnsi"/>
          <w:b/>
          <w:sz w:val="22"/>
        </w:rPr>
      </w:pPr>
      <w:r w:rsidRPr="0063633F">
        <w:rPr>
          <w:rFonts w:asciiTheme="minorHAnsi" w:hAnsiTheme="minorHAnsi" w:cstheme="minorHAnsi"/>
          <w:b/>
          <w:sz w:val="22"/>
        </w:rPr>
        <w:t>Opis przedmiotu zamówi</w:t>
      </w:r>
      <w:r w:rsidR="008E79BF" w:rsidRPr="0063633F">
        <w:rPr>
          <w:rFonts w:asciiTheme="minorHAnsi" w:hAnsiTheme="minorHAnsi" w:cstheme="minorHAnsi"/>
          <w:b/>
          <w:sz w:val="22"/>
        </w:rPr>
        <w:t>enia – po wypełnieniu załącznik</w:t>
      </w:r>
      <w:r w:rsidRPr="0063633F">
        <w:rPr>
          <w:rFonts w:asciiTheme="minorHAnsi" w:hAnsiTheme="minorHAnsi" w:cstheme="minorHAnsi"/>
          <w:b/>
          <w:sz w:val="22"/>
        </w:rPr>
        <w:t xml:space="preserve"> do Formularza ofertowego</w:t>
      </w:r>
    </w:p>
    <w:p w14:paraId="070C6D2C" w14:textId="77777777" w:rsidR="00A15900" w:rsidRPr="0063633F" w:rsidRDefault="00A15900" w:rsidP="00A15900">
      <w:pPr>
        <w:autoSpaceDE w:val="0"/>
        <w:autoSpaceDN w:val="0"/>
        <w:adjustRightInd w:val="0"/>
        <w:jc w:val="center"/>
        <w:rPr>
          <w:rFonts w:asciiTheme="minorHAnsi" w:hAnsiTheme="minorHAnsi" w:cstheme="minorHAnsi"/>
          <w:b/>
          <w:sz w:val="22"/>
        </w:rPr>
      </w:pPr>
    </w:p>
    <w:p w14:paraId="02C4EEBB" w14:textId="77777777" w:rsidR="00A15900" w:rsidRPr="0063633F" w:rsidRDefault="008E79BF" w:rsidP="00A15900">
      <w:pPr>
        <w:autoSpaceDE w:val="0"/>
        <w:autoSpaceDN w:val="0"/>
        <w:adjustRightInd w:val="0"/>
        <w:jc w:val="center"/>
        <w:rPr>
          <w:rFonts w:asciiTheme="minorHAnsi" w:hAnsiTheme="minorHAnsi" w:cstheme="minorHAnsi"/>
          <w:b/>
          <w:sz w:val="22"/>
        </w:rPr>
      </w:pPr>
      <w:r w:rsidRPr="0063633F">
        <w:rPr>
          <w:rFonts w:asciiTheme="minorHAnsi" w:hAnsiTheme="minorHAnsi" w:cstheme="minorHAnsi"/>
          <w:b/>
          <w:sz w:val="22"/>
        </w:rPr>
        <w:t>O</w:t>
      </w:r>
      <w:r w:rsidR="00A15900" w:rsidRPr="0063633F">
        <w:rPr>
          <w:rFonts w:asciiTheme="minorHAnsi" w:hAnsiTheme="minorHAnsi" w:cstheme="minorHAnsi"/>
          <w:b/>
          <w:sz w:val="22"/>
        </w:rPr>
        <w:t xml:space="preserve">pis parametrów technicznych oferowanego sprzętu </w:t>
      </w:r>
    </w:p>
    <w:p w14:paraId="58072E52" w14:textId="77777777" w:rsidR="00A15900" w:rsidRPr="0063633F" w:rsidRDefault="00A15900" w:rsidP="00A15900">
      <w:pPr>
        <w:pStyle w:val="Akapitzlist"/>
        <w:ind w:left="357"/>
        <w:rPr>
          <w:rFonts w:asciiTheme="minorHAnsi" w:hAnsiTheme="minorHAnsi" w:cstheme="minorHAnsi"/>
          <w:b/>
          <w:sz w:val="22"/>
        </w:rPr>
      </w:pPr>
    </w:p>
    <w:p w14:paraId="0EBCC150" w14:textId="42E3D6FF" w:rsidR="00067FD3" w:rsidRDefault="00F50938" w:rsidP="00067FD3">
      <w:pPr>
        <w:autoSpaceDE w:val="0"/>
        <w:autoSpaceDN w:val="0"/>
        <w:adjustRightInd w:val="0"/>
        <w:jc w:val="center"/>
        <w:rPr>
          <w:rFonts w:asciiTheme="minorHAnsi" w:hAnsiTheme="minorHAnsi" w:cstheme="minorHAnsi"/>
          <w:b/>
          <w:sz w:val="26"/>
          <w:szCs w:val="26"/>
        </w:rPr>
      </w:pPr>
      <w:r w:rsidRPr="00F50938">
        <w:rPr>
          <w:rFonts w:asciiTheme="minorHAnsi" w:hAnsiTheme="minorHAnsi" w:cstheme="minorHAnsi"/>
          <w:b/>
          <w:sz w:val="26"/>
          <w:szCs w:val="26"/>
        </w:rPr>
        <w:t>Zakup i dostawa wyposażenia pracowni kosmetycznej w ramach projektu AKTYWNA SZKOŁA 3</w:t>
      </w:r>
    </w:p>
    <w:p w14:paraId="39BBC543" w14:textId="77777777" w:rsidR="00F50938" w:rsidRPr="00CC3D0E" w:rsidRDefault="00F50938" w:rsidP="00067FD3">
      <w:pPr>
        <w:autoSpaceDE w:val="0"/>
        <w:autoSpaceDN w:val="0"/>
        <w:adjustRightInd w:val="0"/>
        <w:jc w:val="center"/>
        <w:rPr>
          <w:rFonts w:asciiTheme="minorHAnsi" w:hAnsiTheme="minorHAnsi" w:cstheme="minorHAnsi"/>
          <w:b/>
          <w:color w:val="FF0000"/>
          <w:sz w:val="22"/>
        </w:rPr>
      </w:pPr>
    </w:p>
    <w:p w14:paraId="3E84AE13" w14:textId="27E56DFC" w:rsidR="00A15900" w:rsidRPr="000F7E0C" w:rsidRDefault="007818DF" w:rsidP="007777D4">
      <w:pPr>
        <w:shd w:val="clear" w:color="auto" w:fill="D9D9D9" w:themeFill="background1" w:themeFillShade="D9"/>
        <w:autoSpaceDE w:val="0"/>
        <w:autoSpaceDN w:val="0"/>
        <w:adjustRightInd w:val="0"/>
        <w:jc w:val="center"/>
        <w:rPr>
          <w:rFonts w:asciiTheme="minorHAnsi" w:eastAsia="ArialNarrow" w:hAnsiTheme="minorHAnsi" w:cstheme="minorHAnsi"/>
          <w:b/>
          <w:bCs/>
          <w:color w:val="FF0000"/>
          <w:szCs w:val="24"/>
          <w:u w:val="single"/>
        </w:rPr>
      </w:pPr>
      <w:r w:rsidRPr="000F7E0C">
        <w:rPr>
          <w:rFonts w:asciiTheme="minorHAnsi" w:hAnsiTheme="minorHAnsi" w:cstheme="minorHAnsi"/>
          <w:b/>
          <w:szCs w:val="24"/>
          <w:u w:val="single"/>
        </w:rPr>
        <w:t xml:space="preserve">Część I </w:t>
      </w:r>
      <w:r w:rsidR="006D03E4" w:rsidRPr="000F7E0C">
        <w:rPr>
          <w:rFonts w:asciiTheme="minorHAnsi" w:hAnsiTheme="minorHAnsi" w:cstheme="minorHAnsi"/>
          <w:b/>
          <w:szCs w:val="24"/>
          <w:u w:val="single"/>
        </w:rPr>
        <w:t>–</w:t>
      </w:r>
      <w:r w:rsidR="00DC4DEB" w:rsidRPr="000F7E0C">
        <w:rPr>
          <w:rFonts w:asciiTheme="minorHAnsi" w:hAnsiTheme="minorHAnsi" w:cstheme="minorHAnsi"/>
          <w:b/>
          <w:szCs w:val="24"/>
          <w:u w:val="single"/>
        </w:rPr>
        <w:t xml:space="preserve"> dostawa </w:t>
      </w:r>
      <w:r w:rsidR="00F50938">
        <w:rPr>
          <w:rFonts w:asciiTheme="minorHAnsi" w:eastAsia="ArialNarrow" w:hAnsiTheme="minorHAnsi" w:cstheme="minorHAnsi"/>
          <w:b/>
          <w:bCs/>
          <w:szCs w:val="24"/>
          <w:u w:val="single"/>
        </w:rPr>
        <w:t>mebli kosmetycznych</w:t>
      </w:r>
    </w:p>
    <w:p w14:paraId="0316D710" w14:textId="6FA2CFE8" w:rsidR="007554ED" w:rsidRDefault="007554ED" w:rsidP="007818DF">
      <w:pPr>
        <w:autoSpaceDE w:val="0"/>
        <w:autoSpaceDN w:val="0"/>
        <w:adjustRightInd w:val="0"/>
        <w:jc w:val="center"/>
        <w:rPr>
          <w:rFonts w:asciiTheme="minorHAnsi" w:eastAsia="ArialNarrow" w:hAnsiTheme="minorHAnsi" w:cstheme="minorHAnsi"/>
          <w:b/>
          <w:bCs/>
          <w:sz w:val="22"/>
          <w:u w:val="single"/>
        </w:rPr>
      </w:pPr>
    </w:p>
    <w:tbl>
      <w:tblPr>
        <w:tblStyle w:val="Tabela-Siatka"/>
        <w:tblW w:w="0" w:type="auto"/>
        <w:tblLook w:val="04A0" w:firstRow="1" w:lastRow="0" w:firstColumn="1" w:lastColumn="0" w:noHBand="0" w:noVBand="1"/>
      </w:tblPr>
      <w:tblGrid>
        <w:gridCol w:w="447"/>
        <w:gridCol w:w="2401"/>
        <w:gridCol w:w="5529"/>
        <w:gridCol w:w="708"/>
        <w:gridCol w:w="4358"/>
      </w:tblGrid>
      <w:tr w:rsidR="00D159CC" w:rsidRPr="00617CCC" w14:paraId="685260A0" w14:textId="77777777" w:rsidTr="00D159CC">
        <w:tc>
          <w:tcPr>
            <w:tcW w:w="447" w:type="dxa"/>
            <w:vAlign w:val="center"/>
          </w:tcPr>
          <w:p w14:paraId="3DF6A5A8" w14:textId="6A64DA2C" w:rsidR="00D159CC" w:rsidRPr="00617CCC" w:rsidRDefault="00D159CC" w:rsidP="00D159CC">
            <w:pPr>
              <w:autoSpaceDE w:val="0"/>
              <w:autoSpaceDN w:val="0"/>
              <w:adjustRightInd w:val="0"/>
              <w:jc w:val="center"/>
              <w:rPr>
                <w:rFonts w:asciiTheme="minorHAnsi" w:eastAsia="ArialNarrow" w:hAnsiTheme="minorHAnsi" w:cstheme="minorHAnsi"/>
                <w:b/>
                <w:bCs/>
                <w:sz w:val="22"/>
                <w:u w:val="single"/>
              </w:rPr>
            </w:pPr>
            <w:proofErr w:type="spellStart"/>
            <w:r w:rsidRPr="00617CCC">
              <w:rPr>
                <w:rFonts w:asciiTheme="minorHAnsi" w:eastAsia="ArialNarrow" w:hAnsiTheme="minorHAnsi" w:cstheme="minorHAnsi"/>
                <w:b/>
                <w:bCs/>
                <w:sz w:val="22"/>
              </w:rPr>
              <w:t>Lp</w:t>
            </w:r>
            <w:proofErr w:type="spellEnd"/>
          </w:p>
        </w:tc>
        <w:tc>
          <w:tcPr>
            <w:tcW w:w="1816" w:type="dxa"/>
            <w:vAlign w:val="center"/>
          </w:tcPr>
          <w:p w14:paraId="3A3DF1F4" w14:textId="3A12C325" w:rsidR="00D159CC" w:rsidRPr="00617CCC" w:rsidRDefault="00D159CC" w:rsidP="00D159CC">
            <w:pPr>
              <w:autoSpaceDE w:val="0"/>
              <w:autoSpaceDN w:val="0"/>
              <w:adjustRightInd w:val="0"/>
              <w:jc w:val="center"/>
              <w:rPr>
                <w:rFonts w:asciiTheme="minorHAnsi" w:eastAsia="ArialNarrow" w:hAnsiTheme="minorHAnsi" w:cstheme="minorHAnsi"/>
                <w:b/>
                <w:bCs/>
                <w:sz w:val="22"/>
                <w:u w:val="single"/>
              </w:rPr>
            </w:pPr>
            <w:r w:rsidRPr="00617CCC">
              <w:rPr>
                <w:rFonts w:asciiTheme="minorHAnsi" w:eastAsia="ArialNarrow" w:hAnsiTheme="minorHAnsi" w:cstheme="minorHAnsi"/>
                <w:b/>
                <w:bCs/>
                <w:sz w:val="22"/>
              </w:rPr>
              <w:t>Nazwa sprzętu</w:t>
            </w:r>
          </w:p>
        </w:tc>
        <w:tc>
          <w:tcPr>
            <w:tcW w:w="5529" w:type="dxa"/>
            <w:vAlign w:val="center"/>
          </w:tcPr>
          <w:p w14:paraId="7577E1E6" w14:textId="7CD53143" w:rsidR="00D159CC" w:rsidRPr="00617CCC" w:rsidRDefault="00D159CC" w:rsidP="00D159CC">
            <w:pPr>
              <w:autoSpaceDE w:val="0"/>
              <w:autoSpaceDN w:val="0"/>
              <w:adjustRightInd w:val="0"/>
              <w:jc w:val="center"/>
              <w:rPr>
                <w:rFonts w:asciiTheme="minorHAnsi" w:eastAsia="ArialNarrow" w:hAnsiTheme="minorHAnsi" w:cstheme="minorHAnsi"/>
                <w:b/>
                <w:bCs/>
                <w:sz w:val="22"/>
                <w:u w:val="single"/>
              </w:rPr>
            </w:pPr>
            <w:r w:rsidRPr="00617CCC">
              <w:rPr>
                <w:rFonts w:asciiTheme="minorHAnsi" w:eastAsia="ArialNarrow" w:hAnsiTheme="minorHAnsi" w:cstheme="minorHAnsi"/>
                <w:b/>
                <w:bCs/>
                <w:sz w:val="22"/>
              </w:rPr>
              <w:t>Specyfikacja sprzętu</w:t>
            </w:r>
          </w:p>
        </w:tc>
        <w:tc>
          <w:tcPr>
            <w:tcW w:w="708" w:type="dxa"/>
            <w:vAlign w:val="center"/>
          </w:tcPr>
          <w:p w14:paraId="1F498B17" w14:textId="43EAB2F1" w:rsidR="00D159CC" w:rsidRPr="00617CCC" w:rsidRDefault="00D159CC" w:rsidP="00D159CC">
            <w:pPr>
              <w:autoSpaceDE w:val="0"/>
              <w:autoSpaceDN w:val="0"/>
              <w:adjustRightInd w:val="0"/>
              <w:jc w:val="center"/>
              <w:rPr>
                <w:rFonts w:asciiTheme="minorHAnsi" w:eastAsia="ArialNarrow" w:hAnsiTheme="minorHAnsi" w:cstheme="minorHAnsi"/>
                <w:b/>
                <w:bCs/>
                <w:sz w:val="22"/>
                <w:u w:val="single"/>
              </w:rPr>
            </w:pPr>
            <w:r w:rsidRPr="00617CCC">
              <w:rPr>
                <w:rFonts w:asciiTheme="minorHAnsi" w:eastAsia="ArialNarrow" w:hAnsiTheme="minorHAnsi" w:cstheme="minorHAnsi"/>
                <w:b/>
                <w:bCs/>
                <w:sz w:val="22"/>
              </w:rPr>
              <w:t>Ilość</w:t>
            </w:r>
            <w:r>
              <w:rPr>
                <w:rFonts w:asciiTheme="minorHAnsi" w:eastAsia="ArialNarrow" w:hAnsiTheme="minorHAnsi" w:cstheme="minorHAnsi"/>
                <w:b/>
                <w:bCs/>
                <w:sz w:val="22"/>
              </w:rPr>
              <w:t xml:space="preserve"> sztuk</w:t>
            </w:r>
          </w:p>
        </w:tc>
        <w:tc>
          <w:tcPr>
            <w:tcW w:w="4358" w:type="dxa"/>
            <w:vAlign w:val="center"/>
          </w:tcPr>
          <w:p w14:paraId="6369AE58" w14:textId="07F87B13" w:rsidR="00D159CC" w:rsidRPr="00617CCC" w:rsidRDefault="00D159CC" w:rsidP="00D159CC">
            <w:pPr>
              <w:autoSpaceDE w:val="0"/>
              <w:autoSpaceDN w:val="0"/>
              <w:adjustRightInd w:val="0"/>
              <w:jc w:val="center"/>
              <w:rPr>
                <w:rFonts w:asciiTheme="minorHAnsi" w:eastAsia="ArialNarrow" w:hAnsiTheme="minorHAnsi" w:cstheme="minorHAnsi"/>
                <w:b/>
                <w:bCs/>
                <w:sz w:val="22"/>
                <w:u w:val="single"/>
              </w:rPr>
            </w:pPr>
            <w:r w:rsidRPr="00617CCC">
              <w:rPr>
                <w:rFonts w:asciiTheme="minorHAnsi" w:eastAsia="ArialNarrow" w:hAnsiTheme="minorHAnsi" w:cstheme="minorHAnsi"/>
                <w:b/>
                <w:bCs/>
                <w:sz w:val="22"/>
              </w:rPr>
              <w:t>Opis parametru oferowanego/potwierdzenie spełnienia wymaganego parametru</w:t>
            </w:r>
          </w:p>
        </w:tc>
      </w:tr>
      <w:tr w:rsidR="00D159CC" w:rsidRPr="00617CCC" w14:paraId="45B226B5" w14:textId="77777777" w:rsidTr="00D159CC">
        <w:tc>
          <w:tcPr>
            <w:tcW w:w="447" w:type="dxa"/>
            <w:vAlign w:val="center"/>
          </w:tcPr>
          <w:p w14:paraId="3B51C13A" w14:textId="4F0AFA64" w:rsidR="00D159CC" w:rsidRPr="00617CCC" w:rsidRDefault="00D159CC" w:rsidP="00D159CC">
            <w:pPr>
              <w:autoSpaceDE w:val="0"/>
              <w:autoSpaceDN w:val="0"/>
              <w:adjustRightInd w:val="0"/>
              <w:jc w:val="center"/>
              <w:rPr>
                <w:rFonts w:asciiTheme="minorHAnsi" w:eastAsia="ArialNarrow" w:hAnsiTheme="minorHAnsi" w:cstheme="minorHAnsi"/>
                <w:sz w:val="22"/>
              </w:rPr>
            </w:pPr>
            <w:r w:rsidRPr="00617CCC">
              <w:rPr>
                <w:rFonts w:asciiTheme="minorHAnsi" w:eastAsia="ArialNarrow" w:hAnsiTheme="minorHAnsi" w:cstheme="minorHAnsi"/>
                <w:sz w:val="22"/>
              </w:rPr>
              <w:t>1</w:t>
            </w:r>
          </w:p>
        </w:tc>
        <w:tc>
          <w:tcPr>
            <w:tcW w:w="1816" w:type="dxa"/>
            <w:vAlign w:val="center"/>
          </w:tcPr>
          <w:p w14:paraId="4A6EA583" w14:textId="73F05CA8" w:rsidR="00D159CC" w:rsidRPr="00617CCC" w:rsidRDefault="00D159CC" w:rsidP="00D159CC">
            <w:pPr>
              <w:autoSpaceDE w:val="0"/>
              <w:autoSpaceDN w:val="0"/>
              <w:adjustRightInd w:val="0"/>
              <w:jc w:val="center"/>
              <w:rPr>
                <w:rFonts w:asciiTheme="minorHAnsi" w:eastAsia="ArialNarrow" w:hAnsiTheme="minorHAnsi" w:cstheme="minorHAnsi"/>
                <w:b/>
                <w:bCs/>
                <w:sz w:val="22"/>
                <w:u w:val="single"/>
              </w:rPr>
            </w:pPr>
            <w:r>
              <w:rPr>
                <w:rFonts w:asciiTheme="minorHAnsi" w:eastAsia="ArialNarrow" w:hAnsiTheme="minorHAnsi" w:cstheme="minorHAnsi"/>
                <w:bCs/>
                <w:sz w:val="22"/>
              </w:rPr>
              <w:t>Łóżko kosmetyczne</w:t>
            </w:r>
          </w:p>
        </w:tc>
        <w:tc>
          <w:tcPr>
            <w:tcW w:w="5529" w:type="dxa"/>
            <w:vAlign w:val="center"/>
          </w:tcPr>
          <w:p w14:paraId="5209E8B9" w14:textId="77777777" w:rsidR="00D159CC" w:rsidRDefault="00D159CC" w:rsidP="006F67E3">
            <w:pPr>
              <w:shd w:val="clear" w:color="auto" w:fill="FFFFFF"/>
              <w:rPr>
                <w:rFonts w:asciiTheme="minorHAnsi" w:hAnsiTheme="minorHAnsi" w:cstheme="minorHAnsi"/>
                <w:b/>
                <w:bCs/>
                <w:color w:val="222222"/>
                <w:sz w:val="22"/>
              </w:rPr>
            </w:pPr>
            <w:r w:rsidRPr="00617CCC">
              <w:rPr>
                <w:rFonts w:asciiTheme="minorHAnsi" w:hAnsiTheme="minorHAnsi" w:cstheme="minorHAnsi"/>
                <w:b/>
                <w:bCs/>
                <w:color w:val="222222"/>
                <w:sz w:val="22"/>
              </w:rPr>
              <w:t>Parametry nie gorsze niż lub równoważne:</w:t>
            </w:r>
          </w:p>
          <w:p w14:paraId="4D031383" w14:textId="77777777" w:rsidR="002A5F11" w:rsidRDefault="002A5F11" w:rsidP="004C40F7">
            <w:pPr>
              <w:pStyle w:val="Akapitzlist"/>
              <w:numPr>
                <w:ilvl w:val="0"/>
                <w:numId w:val="1"/>
              </w:numPr>
              <w:shd w:val="clear" w:color="auto" w:fill="FFFFFF"/>
              <w:spacing w:after="240"/>
              <w:ind w:left="447"/>
              <w:rPr>
                <w:rFonts w:asciiTheme="minorHAnsi" w:hAnsiTheme="minorHAnsi" w:cstheme="minorHAnsi"/>
                <w:color w:val="222222"/>
                <w:sz w:val="22"/>
              </w:rPr>
            </w:pPr>
            <w:r w:rsidRPr="002A5F11">
              <w:rPr>
                <w:rFonts w:asciiTheme="minorHAnsi" w:hAnsiTheme="minorHAnsi" w:cstheme="minorHAnsi"/>
                <w:color w:val="222222"/>
                <w:sz w:val="22"/>
              </w:rPr>
              <w:t xml:space="preserve">Nowe, nieużywane, </w:t>
            </w:r>
            <w:proofErr w:type="spellStart"/>
            <w:r w:rsidRPr="002A5F11">
              <w:rPr>
                <w:rFonts w:asciiTheme="minorHAnsi" w:hAnsiTheme="minorHAnsi" w:cstheme="minorHAnsi"/>
                <w:color w:val="222222"/>
                <w:sz w:val="22"/>
              </w:rPr>
              <w:t>niepowystawowe</w:t>
            </w:r>
            <w:proofErr w:type="spellEnd"/>
            <w:r w:rsidRPr="002A5F11">
              <w:rPr>
                <w:rFonts w:asciiTheme="minorHAnsi" w:hAnsiTheme="minorHAnsi" w:cstheme="minorHAnsi"/>
                <w:color w:val="222222"/>
                <w:sz w:val="22"/>
              </w:rPr>
              <w:t xml:space="preserve">, </w:t>
            </w:r>
            <w:proofErr w:type="spellStart"/>
            <w:r w:rsidRPr="002A5F11">
              <w:rPr>
                <w:rFonts w:asciiTheme="minorHAnsi" w:hAnsiTheme="minorHAnsi" w:cstheme="minorHAnsi"/>
                <w:color w:val="222222"/>
                <w:sz w:val="22"/>
              </w:rPr>
              <w:t>nierekondycjonowane</w:t>
            </w:r>
            <w:proofErr w:type="spellEnd"/>
          </w:p>
          <w:p w14:paraId="68B27580" w14:textId="77777777" w:rsidR="002A5F11" w:rsidRDefault="002A5F11" w:rsidP="004C40F7">
            <w:pPr>
              <w:pStyle w:val="Akapitzlist"/>
              <w:numPr>
                <w:ilvl w:val="0"/>
                <w:numId w:val="1"/>
              </w:numPr>
              <w:shd w:val="clear" w:color="auto" w:fill="FFFFFF"/>
              <w:spacing w:after="240"/>
              <w:ind w:left="447"/>
              <w:rPr>
                <w:rFonts w:asciiTheme="minorHAnsi" w:hAnsiTheme="minorHAnsi" w:cstheme="minorHAnsi"/>
                <w:color w:val="222222"/>
                <w:sz w:val="22"/>
              </w:rPr>
            </w:pPr>
            <w:r w:rsidRPr="002A5F11">
              <w:rPr>
                <w:rFonts w:asciiTheme="minorHAnsi" w:hAnsiTheme="minorHAnsi" w:cstheme="minorHAnsi"/>
                <w:color w:val="222222"/>
                <w:sz w:val="22"/>
              </w:rPr>
              <w:t>Łóżko elektryczne 4-sekcyjne, z podnoszonymi podłokietnikami,   wyposażone w minimum trzy silniki, z płynną  regulacją wysokości z możliwością jednoczesnej regulacji oparcia i części znajdującej się pod nogami.  Oparcie o długości min. 60 cm (+/-5cm), siedzisko o długości min. 60cm  (+/-5cm</w:t>
            </w:r>
            <w:r>
              <w:rPr>
                <w:rFonts w:asciiTheme="minorHAnsi" w:hAnsiTheme="minorHAnsi" w:cstheme="minorHAnsi"/>
                <w:color w:val="222222"/>
                <w:sz w:val="22"/>
              </w:rPr>
              <w:t>)</w:t>
            </w:r>
          </w:p>
          <w:p w14:paraId="3D57E0B0" w14:textId="77777777" w:rsidR="002A5F11" w:rsidRDefault="002A5F11" w:rsidP="004C40F7">
            <w:pPr>
              <w:pStyle w:val="Akapitzlist"/>
              <w:numPr>
                <w:ilvl w:val="0"/>
                <w:numId w:val="1"/>
              </w:numPr>
              <w:shd w:val="clear" w:color="auto" w:fill="FFFFFF"/>
              <w:spacing w:after="240"/>
              <w:ind w:left="447"/>
              <w:rPr>
                <w:rFonts w:asciiTheme="minorHAnsi" w:hAnsiTheme="minorHAnsi" w:cstheme="minorHAnsi"/>
                <w:color w:val="222222"/>
                <w:sz w:val="22"/>
              </w:rPr>
            </w:pPr>
            <w:r w:rsidRPr="002A5F11">
              <w:rPr>
                <w:rFonts w:asciiTheme="minorHAnsi" w:hAnsiTheme="minorHAnsi" w:cstheme="minorHAnsi"/>
                <w:color w:val="222222"/>
                <w:sz w:val="22"/>
              </w:rPr>
              <w:t>Łóżko z możliwością rozłożenia do pozycji leżącej, regulacją kąta pochylenia oparcia (w zakresie od 0 do 90 stopni (+/-2), regulacja podnóżka  z możliwością ustawienia w różnych pozycjach  (w zakresie od 0 do 45 stopni (+/-2), możliwość płynnej regulacja wysokości fotela (regulacja w zakresie od 60 cm do 80 cm (+/-2cm)</w:t>
            </w:r>
          </w:p>
          <w:p w14:paraId="5177FA0E" w14:textId="77777777" w:rsidR="002A5F11" w:rsidRDefault="002A5F11" w:rsidP="004C40F7">
            <w:pPr>
              <w:pStyle w:val="Akapitzlist"/>
              <w:numPr>
                <w:ilvl w:val="0"/>
                <w:numId w:val="1"/>
              </w:numPr>
              <w:shd w:val="clear" w:color="auto" w:fill="FFFFFF"/>
              <w:spacing w:after="240"/>
              <w:ind w:left="447"/>
              <w:rPr>
                <w:rFonts w:asciiTheme="minorHAnsi" w:hAnsiTheme="minorHAnsi" w:cstheme="minorHAnsi"/>
                <w:color w:val="222222"/>
                <w:sz w:val="22"/>
              </w:rPr>
            </w:pPr>
            <w:r w:rsidRPr="002A5F11">
              <w:rPr>
                <w:rFonts w:asciiTheme="minorHAnsi" w:hAnsiTheme="minorHAnsi" w:cstheme="minorHAnsi"/>
                <w:color w:val="222222"/>
                <w:sz w:val="22"/>
              </w:rPr>
              <w:t xml:space="preserve">Sterowanie wszystkich funkcji </w:t>
            </w:r>
            <w:r>
              <w:rPr>
                <w:rFonts w:asciiTheme="minorHAnsi" w:hAnsiTheme="minorHAnsi" w:cstheme="minorHAnsi"/>
                <w:color w:val="222222"/>
                <w:sz w:val="22"/>
              </w:rPr>
              <w:t>łóżka</w:t>
            </w:r>
            <w:r w:rsidRPr="002A5F11">
              <w:rPr>
                <w:rFonts w:asciiTheme="minorHAnsi" w:hAnsiTheme="minorHAnsi" w:cstheme="minorHAnsi"/>
                <w:color w:val="222222"/>
                <w:sz w:val="22"/>
              </w:rPr>
              <w:t xml:space="preserve"> za pomocą pedału nożnego lub sterownika/pulpitu/przycisków znajdujących się w miejscu dostępnym w zasięgu rąk dla osoby</w:t>
            </w:r>
            <w:r w:rsidRPr="002A5F11">
              <w:rPr>
                <w:rFonts w:asciiTheme="minorHAnsi" w:hAnsiTheme="minorHAnsi" w:cstheme="minorHAnsi"/>
                <w:b/>
                <w:bCs/>
                <w:color w:val="222222"/>
                <w:sz w:val="22"/>
              </w:rPr>
              <w:t xml:space="preserve"> </w:t>
            </w:r>
            <w:r w:rsidRPr="002A5F11">
              <w:rPr>
                <w:rFonts w:asciiTheme="minorHAnsi" w:hAnsiTheme="minorHAnsi" w:cstheme="minorHAnsi"/>
                <w:color w:val="222222"/>
                <w:sz w:val="22"/>
              </w:rPr>
              <w:t>wykonującej zabieg bez konieczności wstawania podczas wykonywanego zabiegu</w:t>
            </w:r>
          </w:p>
          <w:p w14:paraId="1C133B78" w14:textId="77777777" w:rsidR="002A5F11" w:rsidRDefault="002A5F11" w:rsidP="004C40F7">
            <w:pPr>
              <w:pStyle w:val="Akapitzlist"/>
              <w:numPr>
                <w:ilvl w:val="0"/>
                <w:numId w:val="1"/>
              </w:numPr>
              <w:shd w:val="clear" w:color="auto" w:fill="FFFFFF"/>
              <w:spacing w:after="240"/>
              <w:ind w:left="447"/>
              <w:rPr>
                <w:rFonts w:asciiTheme="minorHAnsi" w:hAnsiTheme="minorHAnsi" w:cstheme="minorHAnsi"/>
                <w:color w:val="222222"/>
                <w:sz w:val="22"/>
              </w:rPr>
            </w:pPr>
            <w:r w:rsidRPr="002A5F11">
              <w:rPr>
                <w:rFonts w:asciiTheme="minorHAnsi" w:hAnsiTheme="minorHAnsi" w:cstheme="minorHAnsi"/>
                <w:color w:val="222222"/>
                <w:sz w:val="22"/>
              </w:rPr>
              <w:lastRenderedPageBreak/>
              <w:t>Tapicerka w kolorze limonka (inny kolor do zaakceptowania przez Zamawiającego)  wykonana z łatwego do utrzymania w czystości, mocnego, trwałego i wodoodpornego materiału, odpornego na odbarwienia, tarcie, pęknięcia, zadrapania, przetarcia</w:t>
            </w:r>
          </w:p>
          <w:p w14:paraId="2B973A50" w14:textId="77777777" w:rsidR="002A5F11" w:rsidRDefault="002A5F11" w:rsidP="004C40F7">
            <w:pPr>
              <w:pStyle w:val="Akapitzlist"/>
              <w:numPr>
                <w:ilvl w:val="0"/>
                <w:numId w:val="1"/>
              </w:numPr>
              <w:shd w:val="clear" w:color="auto" w:fill="FFFFFF"/>
              <w:spacing w:after="240"/>
              <w:ind w:left="447"/>
              <w:rPr>
                <w:rFonts w:asciiTheme="minorHAnsi" w:hAnsiTheme="minorHAnsi" w:cstheme="minorHAnsi"/>
                <w:color w:val="222222"/>
                <w:sz w:val="22"/>
              </w:rPr>
            </w:pPr>
            <w:r w:rsidRPr="002A5F11">
              <w:rPr>
                <w:rFonts w:asciiTheme="minorHAnsi" w:hAnsiTheme="minorHAnsi" w:cstheme="minorHAnsi"/>
                <w:color w:val="222222"/>
                <w:sz w:val="22"/>
              </w:rPr>
              <w:t xml:space="preserve">Wyposażone w regulowany zagłówek, z otworem oraz poduszką zaślepiającą, możliwość wysunięcia zagłówka (wysunięcie w zakresie od 0 do 10 cm)  w celu lepszego dopasowania do osoby znajdującej się łóżku </w:t>
            </w:r>
          </w:p>
          <w:p w14:paraId="4AACBBD1" w14:textId="77777777" w:rsidR="002A5F11" w:rsidRDefault="002A5F11" w:rsidP="004C40F7">
            <w:pPr>
              <w:pStyle w:val="Akapitzlist"/>
              <w:numPr>
                <w:ilvl w:val="0"/>
                <w:numId w:val="1"/>
              </w:numPr>
              <w:shd w:val="clear" w:color="auto" w:fill="FFFFFF"/>
              <w:spacing w:after="240"/>
              <w:ind w:left="447"/>
              <w:rPr>
                <w:rFonts w:asciiTheme="minorHAnsi" w:hAnsiTheme="minorHAnsi" w:cstheme="minorHAnsi"/>
                <w:color w:val="222222"/>
                <w:sz w:val="22"/>
              </w:rPr>
            </w:pPr>
            <w:r w:rsidRPr="002A5F11">
              <w:rPr>
                <w:rFonts w:asciiTheme="minorHAnsi" w:hAnsiTheme="minorHAnsi" w:cstheme="minorHAnsi"/>
                <w:color w:val="222222"/>
                <w:sz w:val="22"/>
              </w:rPr>
              <w:t>Łóżko na stabilnej postawie z możliwością regulacji jej wysokości</w:t>
            </w:r>
          </w:p>
          <w:p w14:paraId="17D8CFCB" w14:textId="77777777" w:rsidR="002A5F11" w:rsidRDefault="002A5F11" w:rsidP="004C40F7">
            <w:pPr>
              <w:pStyle w:val="Akapitzlist"/>
              <w:numPr>
                <w:ilvl w:val="0"/>
                <w:numId w:val="1"/>
              </w:numPr>
              <w:shd w:val="clear" w:color="auto" w:fill="FFFFFF"/>
              <w:spacing w:after="240"/>
              <w:ind w:left="447"/>
              <w:rPr>
                <w:rFonts w:asciiTheme="minorHAnsi" w:hAnsiTheme="minorHAnsi" w:cstheme="minorHAnsi"/>
                <w:color w:val="222222"/>
                <w:sz w:val="22"/>
              </w:rPr>
            </w:pPr>
            <w:r w:rsidRPr="002A5F11">
              <w:rPr>
                <w:rFonts w:asciiTheme="minorHAnsi" w:hAnsiTheme="minorHAnsi" w:cstheme="minorHAnsi"/>
                <w:color w:val="222222"/>
                <w:sz w:val="22"/>
              </w:rPr>
              <w:t>Leżysko łóżka o kształcie anatomicznym, długość całkowita łóżka 200 cm (+/-5 cm), szerokość leżyska 60 cm (+/-2cm), możliwe obciążenie do  180 kg (+/- 5 kg),</w:t>
            </w:r>
          </w:p>
          <w:p w14:paraId="11D06B75" w14:textId="64EA9EBE" w:rsidR="002A5F11" w:rsidRPr="002A5F11" w:rsidRDefault="002A5F11" w:rsidP="004C40F7">
            <w:pPr>
              <w:pStyle w:val="Akapitzlist"/>
              <w:numPr>
                <w:ilvl w:val="0"/>
                <w:numId w:val="1"/>
              </w:numPr>
              <w:shd w:val="clear" w:color="auto" w:fill="FFFFFF"/>
              <w:ind w:left="447"/>
              <w:rPr>
                <w:rFonts w:asciiTheme="minorHAnsi" w:hAnsiTheme="minorHAnsi" w:cstheme="minorHAnsi"/>
                <w:color w:val="222222"/>
                <w:sz w:val="22"/>
              </w:rPr>
            </w:pPr>
            <w:r w:rsidRPr="002A5F11">
              <w:rPr>
                <w:rFonts w:asciiTheme="minorHAnsi" w:hAnsiTheme="minorHAnsi" w:cstheme="minorHAnsi"/>
                <w:color w:val="222222"/>
                <w:sz w:val="22"/>
              </w:rPr>
              <w:t>Leżysko wypełnione trwałym i odpornym na odkształcenia i odgniecenia materiałem (np. pianka), grubość materaca 10 cm  (+/- 2 cm)</w:t>
            </w:r>
          </w:p>
        </w:tc>
        <w:tc>
          <w:tcPr>
            <w:tcW w:w="708" w:type="dxa"/>
            <w:vAlign w:val="center"/>
          </w:tcPr>
          <w:p w14:paraId="250584AA" w14:textId="32709E18" w:rsidR="00D159CC" w:rsidRPr="00D159CC" w:rsidRDefault="00D159CC" w:rsidP="00D159CC">
            <w:pPr>
              <w:autoSpaceDE w:val="0"/>
              <w:autoSpaceDN w:val="0"/>
              <w:adjustRightInd w:val="0"/>
              <w:jc w:val="center"/>
              <w:rPr>
                <w:rFonts w:asciiTheme="minorHAnsi" w:eastAsia="ArialNarrow" w:hAnsiTheme="minorHAnsi" w:cstheme="minorHAnsi"/>
                <w:sz w:val="22"/>
              </w:rPr>
            </w:pPr>
            <w:r w:rsidRPr="00D159CC">
              <w:rPr>
                <w:rFonts w:asciiTheme="minorHAnsi" w:eastAsia="ArialNarrow" w:hAnsiTheme="minorHAnsi" w:cstheme="minorHAnsi"/>
                <w:sz w:val="22"/>
              </w:rPr>
              <w:lastRenderedPageBreak/>
              <w:t>7</w:t>
            </w:r>
          </w:p>
        </w:tc>
        <w:tc>
          <w:tcPr>
            <w:tcW w:w="4358" w:type="dxa"/>
            <w:vAlign w:val="center"/>
          </w:tcPr>
          <w:p w14:paraId="5FBF371C" w14:textId="77777777" w:rsidR="00D159CC" w:rsidRPr="00617CCC" w:rsidRDefault="00D159CC" w:rsidP="00D159CC">
            <w:pPr>
              <w:autoSpaceDE w:val="0"/>
              <w:autoSpaceDN w:val="0"/>
              <w:adjustRightInd w:val="0"/>
              <w:jc w:val="center"/>
              <w:rPr>
                <w:rFonts w:asciiTheme="minorHAnsi" w:eastAsia="ArialNarrow" w:hAnsiTheme="minorHAnsi" w:cstheme="minorHAnsi"/>
                <w:b/>
                <w:bCs/>
                <w:sz w:val="22"/>
                <w:u w:val="single"/>
              </w:rPr>
            </w:pPr>
          </w:p>
        </w:tc>
      </w:tr>
      <w:tr w:rsidR="00D159CC" w:rsidRPr="00617CCC" w14:paraId="2AED97F9" w14:textId="77777777" w:rsidTr="00D159CC">
        <w:tc>
          <w:tcPr>
            <w:tcW w:w="447" w:type="dxa"/>
            <w:vAlign w:val="center"/>
          </w:tcPr>
          <w:p w14:paraId="4AE89755" w14:textId="278B56ED" w:rsidR="00D159CC" w:rsidRPr="00617CCC" w:rsidRDefault="00D159CC" w:rsidP="00D159CC">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t>2</w:t>
            </w:r>
          </w:p>
        </w:tc>
        <w:tc>
          <w:tcPr>
            <w:tcW w:w="1816" w:type="dxa"/>
            <w:vAlign w:val="center"/>
          </w:tcPr>
          <w:p w14:paraId="580269ED" w14:textId="2AE76093" w:rsidR="00D159CC" w:rsidRDefault="00D159CC" w:rsidP="00D159CC">
            <w:pPr>
              <w:autoSpaceDE w:val="0"/>
              <w:autoSpaceDN w:val="0"/>
              <w:adjustRightInd w:val="0"/>
              <w:jc w:val="center"/>
              <w:rPr>
                <w:rFonts w:asciiTheme="minorHAnsi" w:eastAsia="ArialNarrow" w:hAnsiTheme="minorHAnsi" w:cstheme="minorHAnsi"/>
                <w:bCs/>
                <w:sz w:val="22"/>
              </w:rPr>
            </w:pPr>
            <w:r>
              <w:rPr>
                <w:rFonts w:asciiTheme="minorHAnsi" w:eastAsia="ArialNarrow" w:hAnsiTheme="minorHAnsi" w:cstheme="minorHAnsi"/>
                <w:bCs/>
                <w:sz w:val="22"/>
              </w:rPr>
              <w:t>Łóżko do pedicure</w:t>
            </w:r>
          </w:p>
        </w:tc>
        <w:tc>
          <w:tcPr>
            <w:tcW w:w="5529" w:type="dxa"/>
            <w:vAlign w:val="center"/>
          </w:tcPr>
          <w:p w14:paraId="388AD5F4" w14:textId="77777777" w:rsidR="00D159CC" w:rsidRDefault="00D159CC" w:rsidP="006F67E3">
            <w:pPr>
              <w:shd w:val="clear" w:color="auto" w:fill="FFFFFF"/>
              <w:rPr>
                <w:rFonts w:asciiTheme="minorHAnsi" w:hAnsiTheme="minorHAnsi" w:cstheme="minorHAnsi"/>
                <w:b/>
                <w:bCs/>
                <w:color w:val="222222"/>
                <w:sz w:val="22"/>
              </w:rPr>
            </w:pPr>
            <w:r w:rsidRPr="00780EB3">
              <w:rPr>
                <w:rFonts w:asciiTheme="minorHAnsi" w:hAnsiTheme="minorHAnsi" w:cstheme="minorHAnsi"/>
                <w:b/>
                <w:bCs/>
                <w:color w:val="222222"/>
                <w:sz w:val="22"/>
              </w:rPr>
              <w:t>Parametry nie gorsze niż lub równoważne:</w:t>
            </w:r>
          </w:p>
          <w:p w14:paraId="5FAAB459" w14:textId="77777777" w:rsidR="002A5F11" w:rsidRPr="002A5F11" w:rsidRDefault="002A5F11" w:rsidP="004C40F7">
            <w:pPr>
              <w:pStyle w:val="Akapitzlist"/>
              <w:numPr>
                <w:ilvl w:val="0"/>
                <w:numId w:val="2"/>
              </w:numPr>
              <w:shd w:val="clear" w:color="auto" w:fill="FFFFFF"/>
              <w:spacing w:after="240"/>
              <w:ind w:left="447"/>
              <w:rPr>
                <w:rFonts w:asciiTheme="minorHAnsi" w:hAnsiTheme="minorHAnsi" w:cstheme="minorHAnsi"/>
                <w:color w:val="222222"/>
                <w:sz w:val="22"/>
              </w:rPr>
            </w:pPr>
            <w:r w:rsidRPr="002A5F11">
              <w:rPr>
                <w:rFonts w:asciiTheme="minorHAnsi" w:hAnsiTheme="minorHAnsi" w:cstheme="minorHAnsi"/>
                <w:color w:val="222222"/>
                <w:sz w:val="22"/>
              </w:rPr>
              <w:t xml:space="preserve">Nowe, nieużywane, </w:t>
            </w:r>
            <w:proofErr w:type="spellStart"/>
            <w:r w:rsidRPr="002A5F11">
              <w:rPr>
                <w:rFonts w:asciiTheme="minorHAnsi" w:hAnsiTheme="minorHAnsi" w:cstheme="minorHAnsi"/>
                <w:color w:val="222222"/>
                <w:sz w:val="22"/>
              </w:rPr>
              <w:t>niepowystawowe</w:t>
            </w:r>
            <w:proofErr w:type="spellEnd"/>
            <w:r w:rsidRPr="002A5F11">
              <w:rPr>
                <w:rFonts w:asciiTheme="minorHAnsi" w:hAnsiTheme="minorHAnsi" w:cstheme="minorHAnsi"/>
                <w:color w:val="222222"/>
                <w:sz w:val="22"/>
              </w:rPr>
              <w:t xml:space="preserve">, </w:t>
            </w:r>
            <w:proofErr w:type="spellStart"/>
            <w:r w:rsidRPr="002A5F11">
              <w:rPr>
                <w:rFonts w:asciiTheme="minorHAnsi" w:hAnsiTheme="minorHAnsi" w:cstheme="minorHAnsi"/>
                <w:color w:val="222222"/>
                <w:sz w:val="22"/>
              </w:rPr>
              <w:t>nierekondycjonowane</w:t>
            </w:r>
            <w:proofErr w:type="spellEnd"/>
          </w:p>
          <w:p w14:paraId="32D5B391" w14:textId="77777777" w:rsidR="002A5F11" w:rsidRPr="002A5F11" w:rsidRDefault="002A5F11" w:rsidP="004C40F7">
            <w:pPr>
              <w:pStyle w:val="Akapitzlist"/>
              <w:numPr>
                <w:ilvl w:val="0"/>
                <w:numId w:val="2"/>
              </w:numPr>
              <w:shd w:val="clear" w:color="auto" w:fill="FFFFFF"/>
              <w:spacing w:after="240"/>
              <w:ind w:left="447"/>
              <w:rPr>
                <w:rFonts w:asciiTheme="minorHAnsi" w:hAnsiTheme="minorHAnsi" w:cstheme="minorHAnsi"/>
                <w:color w:val="222222"/>
                <w:sz w:val="22"/>
              </w:rPr>
            </w:pPr>
            <w:r w:rsidRPr="002A5F11">
              <w:rPr>
                <w:rFonts w:asciiTheme="minorHAnsi" w:hAnsiTheme="minorHAnsi" w:cstheme="minorHAnsi"/>
                <w:color w:val="222222"/>
                <w:sz w:val="22"/>
              </w:rPr>
              <w:t>Łóżko z podnoszonymi podłokietnikami, z elektryczną płynną regulacją wysokości (do wysokości minimum 140-145 cm (+/-2cm), regulacją kąta pochylenia siedziska (w zakresie od 0 do 20 stopni (+/-2), regulacja wysokości siedziska (w zakresie od 60 do 100 cm (+/-2cm), regulacja kata pochylenia oparcia (w zakresie od 90 do 180 stopni (+/- 2). Sterowanie wszystkich funkcji fotela z pilota i pedału nożnego oraz wyposażony w zasilanie awaryjne</w:t>
            </w:r>
          </w:p>
          <w:p w14:paraId="4B569778" w14:textId="77777777" w:rsidR="002A5F11" w:rsidRPr="002A5F11" w:rsidRDefault="002A5F11" w:rsidP="004C40F7">
            <w:pPr>
              <w:pStyle w:val="Akapitzlist"/>
              <w:numPr>
                <w:ilvl w:val="0"/>
                <w:numId w:val="2"/>
              </w:numPr>
              <w:shd w:val="clear" w:color="auto" w:fill="FFFFFF"/>
              <w:spacing w:after="240"/>
              <w:ind w:left="447"/>
              <w:rPr>
                <w:rFonts w:asciiTheme="minorHAnsi" w:hAnsiTheme="minorHAnsi" w:cstheme="minorHAnsi"/>
                <w:color w:val="222222"/>
                <w:sz w:val="22"/>
              </w:rPr>
            </w:pPr>
            <w:r w:rsidRPr="002A5F11">
              <w:rPr>
                <w:rFonts w:asciiTheme="minorHAnsi" w:hAnsiTheme="minorHAnsi" w:cstheme="minorHAnsi"/>
                <w:color w:val="222222"/>
                <w:sz w:val="22"/>
              </w:rPr>
              <w:lastRenderedPageBreak/>
              <w:t>Łóżko na stabilnej postawie z minimum 4 kółkami pozwalającymi na zmianę lokalizacji fotela.</w:t>
            </w:r>
          </w:p>
          <w:p w14:paraId="53FDAF9C" w14:textId="77777777" w:rsidR="002A5F11" w:rsidRPr="002A5F11" w:rsidRDefault="002A5F11" w:rsidP="004C40F7">
            <w:pPr>
              <w:pStyle w:val="Akapitzlist"/>
              <w:numPr>
                <w:ilvl w:val="0"/>
                <w:numId w:val="2"/>
              </w:numPr>
              <w:shd w:val="clear" w:color="auto" w:fill="FFFFFF"/>
              <w:spacing w:after="240"/>
              <w:ind w:left="447"/>
              <w:rPr>
                <w:rFonts w:asciiTheme="minorHAnsi" w:hAnsiTheme="minorHAnsi" w:cstheme="minorHAnsi"/>
                <w:color w:val="222222"/>
                <w:sz w:val="22"/>
              </w:rPr>
            </w:pPr>
            <w:r w:rsidRPr="002A5F11">
              <w:rPr>
                <w:rFonts w:asciiTheme="minorHAnsi" w:hAnsiTheme="minorHAnsi" w:cstheme="minorHAnsi"/>
                <w:color w:val="222222"/>
                <w:sz w:val="22"/>
              </w:rPr>
              <w:t>Regulowana długość podnóżków w zakresie od min 50 do 60 cm oraz możliwość ustawienia ich w dowolnej pozycji włącznie z możliwością odchylenia ich na boki fotela. Możliwość regulacji wysokości i unoszenia podnóżków do wysokości 150 cm (+/- 2).</w:t>
            </w:r>
          </w:p>
          <w:p w14:paraId="4646C56B" w14:textId="77777777" w:rsidR="002A5F11" w:rsidRPr="002A5F11" w:rsidRDefault="002A5F11" w:rsidP="004C40F7">
            <w:pPr>
              <w:pStyle w:val="Akapitzlist"/>
              <w:numPr>
                <w:ilvl w:val="0"/>
                <w:numId w:val="2"/>
              </w:numPr>
              <w:shd w:val="clear" w:color="auto" w:fill="FFFFFF"/>
              <w:spacing w:after="240"/>
              <w:ind w:left="447"/>
              <w:rPr>
                <w:rFonts w:asciiTheme="minorHAnsi" w:hAnsiTheme="minorHAnsi" w:cstheme="minorHAnsi"/>
                <w:color w:val="222222"/>
                <w:sz w:val="22"/>
              </w:rPr>
            </w:pPr>
            <w:r w:rsidRPr="002A5F11">
              <w:rPr>
                <w:rFonts w:asciiTheme="minorHAnsi" w:hAnsiTheme="minorHAnsi" w:cstheme="minorHAnsi"/>
                <w:color w:val="222222"/>
                <w:sz w:val="22"/>
              </w:rPr>
              <w:t>Tapicerka łóżka w kolorze limonka (inny kolor do zaakceptowania przez Zamawiającego)  wykonana z łatwego do utrzymania w czystości, mocnego, trwałego i wodoodpornego materiału, odpornego na niskie i wysokie temperatury, odbarwienia, tarcie, pęknięcia, zadrapania, przetarcia. Wymaga się aby odporność materiału wynosiła min. 95000 cykli.  Materiał odporny na penetrację przez ciecz,  płyny fizjologiczne oraz właściwości antybakteryjne. Wymagane jest aby wszystkie wymienione powyżej właściwości materiału były udokumentowane/potwierdzone posiadaniem stosownych certyfikatów</w:t>
            </w:r>
          </w:p>
          <w:p w14:paraId="24107A3B" w14:textId="77777777" w:rsidR="002A5F11" w:rsidRPr="002A5F11" w:rsidRDefault="002A5F11" w:rsidP="004C40F7">
            <w:pPr>
              <w:pStyle w:val="Akapitzlist"/>
              <w:numPr>
                <w:ilvl w:val="0"/>
                <w:numId w:val="2"/>
              </w:numPr>
              <w:shd w:val="clear" w:color="auto" w:fill="FFFFFF"/>
              <w:spacing w:after="240"/>
              <w:ind w:left="447"/>
              <w:rPr>
                <w:rFonts w:asciiTheme="minorHAnsi" w:hAnsiTheme="minorHAnsi" w:cstheme="minorHAnsi"/>
                <w:color w:val="222222"/>
                <w:sz w:val="22"/>
              </w:rPr>
            </w:pPr>
            <w:r w:rsidRPr="002A5F11">
              <w:rPr>
                <w:rFonts w:asciiTheme="minorHAnsi" w:hAnsiTheme="minorHAnsi" w:cstheme="minorHAnsi"/>
                <w:color w:val="222222"/>
                <w:sz w:val="22"/>
              </w:rPr>
              <w:t xml:space="preserve">Możliwość wyboru pozycji łóżka w tym pozycja siedząca, półleżąca, </w:t>
            </w:r>
            <w:proofErr w:type="spellStart"/>
            <w:r w:rsidRPr="002A5F11">
              <w:rPr>
                <w:rFonts w:asciiTheme="minorHAnsi" w:hAnsiTheme="minorHAnsi" w:cstheme="minorHAnsi"/>
                <w:color w:val="222222"/>
                <w:sz w:val="22"/>
              </w:rPr>
              <w:t>Trendelenburga</w:t>
            </w:r>
            <w:proofErr w:type="spellEnd"/>
            <w:r w:rsidRPr="002A5F11">
              <w:rPr>
                <w:rFonts w:asciiTheme="minorHAnsi" w:hAnsiTheme="minorHAnsi" w:cstheme="minorHAnsi"/>
                <w:color w:val="222222"/>
                <w:sz w:val="22"/>
              </w:rPr>
              <w:t xml:space="preserve">  i leżąca, (po rozłożeniu długość fotela w zakresie  195-200cm (+/-2cm), szerokość fotela 60 cm (+/-2cm),</w:t>
            </w:r>
          </w:p>
          <w:p w14:paraId="6FA67EF7" w14:textId="272DF38A" w:rsidR="002A5F11" w:rsidRPr="002A5F11" w:rsidRDefault="002A5F11" w:rsidP="004C40F7">
            <w:pPr>
              <w:pStyle w:val="Akapitzlist"/>
              <w:numPr>
                <w:ilvl w:val="0"/>
                <w:numId w:val="2"/>
              </w:numPr>
              <w:shd w:val="clear" w:color="auto" w:fill="FFFFFF"/>
              <w:ind w:left="447"/>
              <w:rPr>
                <w:rFonts w:asciiTheme="minorHAnsi" w:hAnsiTheme="minorHAnsi" w:cstheme="minorHAnsi"/>
                <w:b/>
                <w:bCs/>
                <w:color w:val="222222"/>
                <w:sz w:val="22"/>
              </w:rPr>
            </w:pPr>
            <w:r w:rsidRPr="002A5F11">
              <w:rPr>
                <w:rFonts w:asciiTheme="minorHAnsi" w:hAnsiTheme="minorHAnsi" w:cstheme="minorHAnsi"/>
                <w:color w:val="222222"/>
                <w:sz w:val="22"/>
              </w:rPr>
              <w:t>W oparciu  otwór pozwalający na wykonanie masażu w pozycji na brzuchu oraz wyjmowana poduszka pod głowę</w:t>
            </w:r>
          </w:p>
        </w:tc>
        <w:tc>
          <w:tcPr>
            <w:tcW w:w="708" w:type="dxa"/>
            <w:vAlign w:val="center"/>
          </w:tcPr>
          <w:p w14:paraId="7AB89F2E" w14:textId="0970A0BA" w:rsidR="00D159CC" w:rsidRPr="00D159CC" w:rsidRDefault="00D159CC" w:rsidP="00D159CC">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lastRenderedPageBreak/>
              <w:t>7</w:t>
            </w:r>
          </w:p>
        </w:tc>
        <w:tc>
          <w:tcPr>
            <w:tcW w:w="4358" w:type="dxa"/>
            <w:vAlign w:val="center"/>
          </w:tcPr>
          <w:p w14:paraId="17BF8F6A" w14:textId="77777777" w:rsidR="00D159CC" w:rsidRPr="00617CCC" w:rsidRDefault="00D159CC" w:rsidP="00D159CC">
            <w:pPr>
              <w:autoSpaceDE w:val="0"/>
              <w:autoSpaceDN w:val="0"/>
              <w:adjustRightInd w:val="0"/>
              <w:jc w:val="center"/>
              <w:rPr>
                <w:rFonts w:asciiTheme="minorHAnsi" w:eastAsia="ArialNarrow" w:hAnsiTheme="minorHAnsi" w:cstheme="minorHAnsi"/>
                <w:b/>
                <w:bCs/>
                <w:sz w:val="22"/>
                <w:u w:val="single"/>
              </w:rPr>
            </w:pPr>
          </w:p>
        </w:tc>
      </w:tr>
      <w:tr w:rsidR="00D159CC" w:rsidRPr="00617CCC" w14:paraId="06B6364C" w14:textId="77777777" w:rsidTr="00D159CC">
        <w:tc>
          <w:tcPr>
            <w:tcW w:w="447" w:type="dxa"/>
            <w:vAlign w:val="center"/>
          </w:tcPr>
          <w:p w14:paraId="31921E12" w14:textId="279298A4" w:rsidR="00D159CC" w:rsidRPr="00617CCC" w:rsidRDefault="00D159CC" w:rsidP="00D159CC">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t>3</w:t>
            </w:r>
          </w:p>
        </w:tc>
        <w:tc>
          <w:tcPr>
            <w:tcW w:w="1816" w:type="dxa"/>
            <w:vAlign w:val="center"/>
          </w:tcPr>
          <w:p w14:paraId="4D985562" w14:textId="5C04C648" w:rsidR="00D159CC" w:rsidRDefault="00D159CC" w:rsidP="00D159CC">
            <w:pPr>
              <w:autoSpaceDE w:val="0"/>
              <w:autoSpaceDN w:val="0"/>
              <w:adjustRightInd w:val="0"/>
              <w:jc w:val="center"/>
              <w:rPr>
                <w:rFonts w:asciiTheme="minorHAnsi" w:eastAsia="ArialNarrow" w:hAnsiTheme="minorHAnsi" w:cstheme="minorHAnsi"/>
                <w:bCs/>
                <w:sz w:val="22"/>
              </w:rPr>
            </w:pPr>
            <w:r>
              <w:rPr>
                <w:rFonts w:asciiTheme="minorHAnsi" w:eastAsia="ArialNarrow" w:hAnsiTheme="minorHAnsi" w:cstheme="minorHAnsi"/>
                <w:bCs/>
                <w:sz w:val="22"/>
              </w:rPr>
              <w:t>Taboret/krzesło kosmetyczne</w:t>
            </w:r>
          </w:p>
        </w:tc>
        <w:tc>
          <w:tcPr>
            <w:tcW w:w="5529" w:type="dxa"/>
            <w:vAlign w:val="center"/>
          </w:tcPr>
          <w:p w14:paraId="3D0CA689" w14:textId="77777777" w:rsidR="00D159CC" w:rsidRDefault="00D159CC" w:rsidP="006F67E3">
            <w:pPr>
              <w:shd w:val="clear" w:color="auto" w:fill="FFFFFF"/>
              <w:rPr>
                <w:rFonts w:asciiTheme="minorHAnsi" w:hAnsiTheme="minorHAnsi" w:cstheme="minorHAnsi"/>
                <w:b/>
                <w:bCs/>
                <w:color w:val="222222"/>
                <w:sz w:val="22"/>
              </w:rPr>
            </w:pPr>
            <w:r w:rsidRPr="00780EB3">
              <w:rPr>
                <w:rFonts w:asciiTheme="minorHAnsi" w:hAnsiTheme="minorHAnsi" w:cstheme="minorHAnsi"/>
                <w:b/>
                <w:bCs/>
                <w:color w:val="222222"/>
                <w:sz w:val="22"/>
              </w:rPr>
              <w:t>Parametry nie gorsze niż lub równoważne:</w:t>
            </w:r>
          </w:p>
          <w:p w14:paraId="02AB9268" w14:textId="77777777" w:rsidR="007367F7" w:rsidRPr="007367F7" w:rsidRDefault="007367F7" w:rsidP="004C40F7">
            <w:pPr>
              <w:pStyle w:val="Akapitzlist"/>
              <w:numPr>
                <w:ilvl w:val="0"/>
                <w:numId w:val="3"/>
              </w:numPr>
              <w:shd w:val="clear" w:color="auto" w:fill="FFFFFF"/>
              <w:spacing w:after="240"/>
              <w:ind w:left="447"/>
              <w:rPr>
                <w:rFonts w:asciiTheme="minorHAnsi" w:hAnsiTheme="minorHAnsi" w:cstheme="minorHAnsi"/>
                <w:color w:val="222222"/>
                <w:sz w:val="22"/>
              </w:rPr>
            </w:pPr>
            <w:r w:rsidRPr="007367F7">
              <w:rPr>
                <w:rFonts w:asciiTheme="minorHAnsi" w:hAnsiTheme="minorHAnsi" w:cstheme="minorHAnsi"/>
                <w:color w:val="222222"/>
                <w:sz w:val="22"/>
              </w:rPr>
              <w:t xml:space="preserve">Nowe, nieużywane, </w:t>
            </w:r>
            <w:proofErr w:type="spellStart"/>
            <w:r w:rsidRPr="007367F7">
              <w:rPr>
                <w:rFonts w:asciiTheme="minorHAnsi" w:hAnsiTheme="minorHAnsi" w:cstheme="minorHAnsi"/>
                <w:color w:val="222222"/>
                <w:sz w:val="22"/>
              </w:rPr>
              <w:t>niepowystawowe</w:t>
            </w:r>
            <w:proofErr w:type="spellEnd"/>
            <w:r w:rsidRPr="007367F7">
              <w:rPr>
                <w:rFonts w:asciiTheme="minorHAnsi" w:hAnsiTheme="minorHAnsi" w:cstheme="minorHAnsi"/>
                <w:color w:val="222222"/>
                <w:sz w:val="22"/>
              </w:rPr>
              <w:t xml:space="preserve">, </w:t>
            </w:r>
            <w:proofErr w:type="spellStart"/>
            <w:r w:rsidRPr="007367F7">
              <w:rPr>
                <w:rFonts w:asciiTheme="minorHAnsi" w:hAnsiTheme="minorHAnsi" w:cstheme="minorHAnsi"/>
                <w:color w:val="222222"/>
                <w:sz w:val="22"/>
              </w:rPr>
              <w:t>nierekondycjonowane</w:t>
            </w:r>
            <w:proofErr w:type="spellEnd"/>
          </w:p>
          <w:p w14:paraId="0B1C471F" w14:textId="72F6B38C" w:rsidR="007367F7" w:rsidRPr="007367F7" w:rsidRDefault="007367F7" w:rsidP="004C40F7">
            <w:pPr>
              <w:pStyle w:val="Akapitzlist"/>
              <w:numPr>
                <w:ilvl w:val="0"/>
                <w:numId w:val="3"/>
              </w:numPr>
              <w:shd w:val="clear" w:color="auto" w:fill="FFFFFF"/>
              <w:spacing w:after="240"/>
              <w:ind w:left="447"/>
              <w:rPr>
                <w:rFonts w:asciiTheme="minorHAnsi" w:hAnsiTheme="minorHAnsi" w:cstheme="minorHAnsi"/>
                <w:color w:val="222222"/>
                <w:sz w:val="22"/>
              </w:rPr>
            </w:pPr>
            <w:r w:rsidRPr="007367F7">
              <w:rPr>
                <w:rFonts w:asciiTheme="minorHAnsi" w:hAnsiTheme="minorHAnsi" w:cstheme="minorHAnsi"/>
                <w:color w:val="222222"/>
                <w:sz w:val="22"/>
              </w:rPr>
              <w:t>Krzesło obrotowe, z oparciem z funkcją kołyski oraz profilowanym siedziskiem</w:t>
            </w:r>
            <w:r>
              <w:rPr>
                <w:rFonts w:asciiTheme="minorHAnsi" w:hAnsiTheme="minorHAnsi" w:cstheme="minorHAnsi"/>
                <w:color w:val="222222"/>
                <w:sz w:val="22"/>
              </w:rPr>
              <w:t xml:space="preserve"> typu „siodło”</w:t>
            </w:r>
            <w:r w:rsidRPr="007367F7">
              <w:rPr>
                <w:rFonts w:asciiTheme="minorHAnsi" w:hAnsiTheme="minorHAnsi" w:cstheme="minorHAnsi"/>
                <w:color w:val="222222"/>
                <w:sz w:val="22"/>
              </w:rPr>
              <w:t xml:space="preserve">, na </w:t>
            </w:r>
            <w:r w:rsidRPr="007367F7">
              <w:rPr>
                <w:rFonts w:asciiTheme="minorHAnsi" w:hAnsiTheme="minorHAnsi" w:cstheme="minorHAnsi"/>
                <w:color w:val="222222"/>
                <w:sz w:val="22"/>
              </w:rPr>
              <w:lastRenderedPageBreak/>
              <w:t>metalowej podstawie z chromowanym wykończeniem, minimum pięcioramienna stabilna podstawa (średnica 60-65 cm) z kółkami</w:t>
            </w:r>
          </w:p>
          <w:p w14:paraId="56E1319A" w14:textId="77777777" w:rsidR="007367F7" w:rsidRPr="007367F7" w:rsidRDefault="007367F7" w:rsidP="004C40F7">
            <w:pPr>
              <w:pStyle w:val="Akapitzlist"/>
              <w:numPr>
                <w:ilvl w:val="0"/>
                <w:numId w:val="3"/>
              </w:numPr>
              <w:shd w:val="clear" w:color="auto" w:fill="FFFFFF"/>
              <w:spacing w:after="240"/>
              <w:ind w:left="447"/>
              <w:rPr>
                <w:rFonts w:asciiTheme="minorHAnsi" w:hAnsiTheme="minorHAnsi" w:cstheme="minorHAnsi"/>
                <w:color w:val="222222"/>
                <w:sz w:val="22"/>
              </w:rPr>
            </w:pPr>
            <w:r w:rsidRPr="007367F7">
              <w:rPr>
                <w:rFonts w:asciiTheme="minorHAnsi" w:hAnsiTheme="minorHAnsi" w:cstheme="minorHAnsi"/>
                <w:color w:val="222222"/>
                <w:sz w:val="22"/>
              </w:rPr>
              <w:t>Regulacja wysokości siedziska (mechanizm hydrauliczny) w zakresie od 55 do 75 cm (+/- 2cm)</w:t>
            </w:r>
          </w:p>
          <w:p w14:paraId="1838BA67" w14:textId="77777777" w:rsidR="007367F7" w:rsidRPr="007367F7" w:rsidRDefault="007367F7" w:rsidP="004C40F7">
            <w:pPr>
              <w:pStyle w:val="Akapitzlist"/>
              <w:numPr>
                <w:ilvl w:val="0"/>
                <w:numId w:val="3"/>
              </w:numPr>
              <w:shd w:val="clear" w:color="auto" w:fill="FFFFFF"/>
              <w:spacing w:after="240"/>
              <w:ind w:left="447"/>
              <w:rPr>
                <w:rFonts w:asciiTheme="minorHAnsi" w:hAnsiTheme="minorHAnsi" w:cstheme="minorHAnsi"/>
                <w:color w:val="222222"/>
                <w:sz w:val="22"/>
              </w:rPr>
            </w:pPr>
            <w:r w:rsidRPr="007367F7">
              <w:rPr>
                <w:rFonts w:asciiTheme="minorHAnsi" w:hAnsiTheme="minorHAnsi" w:cstheme="minorHAnsi"/>
                <w:color w:val="222222"/>
                <w:sz w:val="22"/>
              </w:rPr>
              <w:t>Regulacja wysokości oparcia w zakresie od 90 do 110 cm (+/- 2 cm)</w:t>
            </w:r>
          </w:p>
          <w:p w14:paraId="5353C753" w14:textId="77777777" w:rsidR="007367F7" w:rsidRPr="007367F7" w:rsidRDefault="007367F7" w:rsidP="004C40F7">
            <w:pPr>
              <w:pStyle w:val="Akapitzlist"/>
              <w:numPr>
                <w:ilvl w:val="0"/>
                <w:numId w:val="3"/>
              </w:numPr>
              <w:shd w:val="clear" w:color="auto" w:fill="FFFFFF"/>
              <w:spacing w:after="240"/>
              <w:ind w:left="447"/>
              <w:rPr>
                <w:rFonts w:asciiTheme="minorHAnsi" w:hAnsiTheme="minorHAnsi" w:cstheme="minorHAnsi"/>
                <w:color w:val="222222"/>
                <w:sz w:val="22"/>
              </w:rPr>
            </w:pPr>
            <w:r w:rsidRPr="007367F7">
              <w:rPr>
                <w:rFonts w:asciiTheme="minorHAnsi" w:hAnsiTheme="minorHAnsi" w:cstheme="minorHAnsi"/>
                <w:color w:val="222222"/>
                <w:sz w:val="22"/>
              </w:rPr>
              <w:t>Siedzisko tapicerowane o szerokości 50 cm (+/- 2 cm)</w:t>
            </w:r>
          </w:p>
          <w:p w14:paraId="5012A70C" w14:textId="77777777" w:rsidR="007367F7" w:rsidRPr="007367F7" w:rsidRDefault="007367F7" w:rsidP="004C40F7">
            <w:pPr>
              <w:pStyle w:val="Akapitzlist"/>
              <w:numPr>
                <w:ilvl w:val="0"/>
                <w:numId w:val="3"/>
              </w:numPr>
              <w:shd w:val="clear" w:color="auto" w:fill="FFFFFF"/>
              <w:spacing w:after="240"/>
              <w:ind w:left="447"/>
              <w:rPr>
                <w:rFonts w:asciiTheme="minorHAnsi" w:hAnsiTheme="minorHAnsi" w:cstheme="minorHAnsi"/>
                <w:color w:val="222222"/>
                <w:sz w:val="22"/>
              </w:rPr>
            </w:pPr>
            <w:r w:rsidRPr="007367F7">
              <w:rPr>
                <w:rFonts w:asciiTheme="minorHAnsi" w:hAnsiTheme="minorHAnsi" w:cstheme="minorHAnsi"/>
                <w:color w:val="222222"/>
                <w:sz w:val="22"/>
              </w:rPr>
              <w:t>Oparcie tapicerowane szerokości 40cm (+/- 2 cm) i wysokości 30cm (+/- 2 cm)</w:t>
            </w:r>
          </w:p>
          <w:p w14:paraId="68106DF6" w14:textId="769F66C6" w:rsidR="007367F7" w:rsidRPr="007367F7" w:rsidRDefault="007367F7" w:rsidP="004C40F7">
            <w:pPr>
              <w:pStyle w:val="Akapitzlist"/>
              <w:numPr>
                <w:ilvl w:val="0"/>
                <w:numId w:val="3"/>
              </w:numPr>
              <w:shd w:val="clear" w:color="auto" w:fill="FFFFFF"/>
              <w:ind w:left="447"/>
              <w:rPr>
                <w:rFonts w:asciiTheme="minorHAnsi" w:hAnsiTheme="minorHAnsi" w:cstheme="minorHAnsi"/>
                <w:b/>
                <w:bCs/>
                <w:color w:val="222222"/>
                <w:sz w:val="22"/>
              </w:rPr>
            </w:pPr>
            <w:r w:rsidRPr="007367F7">
              <w:rPr>
                <w:rFonts w:asciiTheme="minorHAnsi" w:hAnsiTheme="minorHAnsi" w:cstheme="minorHAnsi"/>
                <w:color w:val="222222"/>
                <w:sz w:val="22"/>
              </w:rPr>
              <w:t>Tapicerka w kolorze limonka  (inny kolor do zaakceptowania przez Zamawiającego) wykonana z łatwego do utrzymania w czystości, mocnego, trwałego i wodoodpornego materiału, odpornego odbarwienia, tarcie, pęknięcia, zadrapania, przetarcia.</w:t>
            </w:r>
          </w:p>
        </w:tc>
        <w:tc>
          <w:tcPr>
            <w:tcW w:w="708" w:type="dxa"/>
            <w:vAlign w:val="center"/>
          </w:tcPr>
          <w:p w14:paraId="0789FD76" w14:textId="6DE98801" w:rsidR="00D159CC" w:rsidRPr="00D159CC" w:rsidRDefault="00D159CC" w:rsidP="00D159CC">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lastRenderedPageBreak/>
              <w:t>21</w:t>
            </w:r>
          </w:p>
        </w:tc>
        <w:tc>
          <w:tcPr>
            <w:tcW w:w="4358" w:type="dxa"/>
            <w:vAlign w:val="center"/>
          </w:tcPr>
          <w:p w14:paraId="53CD5156" w14:textId="77777777" w:rsidR="00D159CC" w:rsidRPr="00617CCC" w:rsidRDefault="00D159CC" w:rsidP="00D159CC">
            <w:pPr>
              <w:autoSpaceDE w:val="0"/>
              <w:autoSpaceDN w:val="0"/>
              <w:adjustRightInd w:val="0"/>
              <w:jc w:val="center"/>
              <w:rPr>
                <w:rFonts w:asciiTheme="minorHAnsi" w:eastAsia="ArialNarrow" w:hAnsiTheme="minorHAnsi" w:cstheme="minorHAnsi"/>
                <w:b/>
                <w:bCs/>
                <w:sz w:val="22"/>
                <w:u w:val="single"/>
              </w:rPr>
            </w:pPr>
          </w:p>
        </w:tc>
      </w:tr>
      <w:tr w:rsidR="00D159CC" w:rsidRPr="00617CCC" w14:paraId="075FD3C0" w14:textId="77777777" w:rsidTr="00D159CC">
        <w:tc>
          <w:tcPr>
            <w:tcW w:w="447" w:type="dxa"/>
            <w:vAlign w:val="center"/>
          </w:tcPr>
          <w:p w14:paraId="50593698" w14:textId="3DF69D8D" w:rsidR="00D159CC" w:rsidRPr="00617CCC" w:rsidRDefault="00D159CC" w:rsidP="00D159CC">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t>4</w:t>
            </w:r>
          </w:p>
        </w:tc>
        <w:tc>
          <w:tcPr>
            <w:tcW w:w="1816" w:type="dxa"/>
            <w:vAlign w:val="center"/>
          </w:tcPr>
          <w:p w14:paraId="099044AE" w14:textId="55C2E5B5" w:rsidR="00D159CC" w:rsidRDefault="00D159CC" w:rsidP="00D159CC">
            <w:pPr>
              <w:autoSpaceDE w:val="0"/>
              <w:autoSpaceDN w:val="0"/>
              <w:adjustRightInd w:val="0"/>
              <w:jc w:val="center"/>
              <w:rPr>
                <w:rFonts w:asciiTheme="minorHAnsi" w:eastAsia="ArialNarrow" w:hAnsiTheme="minorHAnsi" w:cstheme="minorHAnsi"/>
                <w:bCs/>
                <w:sz w:val="22"/>
              </w:rPr>
            </w:pPr>
            <w:r>
              <w:rPr>
                <w:rFonts w:asciiTheme="minorHAnsi" w:eastAsia="ArialNarrow" w:hAnsiTheme="minorHAnsi" w:cstheme="minorHAnsi"/>
                <w:bCs/>
                <w:sz w:val="22"/>
              </w:rPr>
              <w:t>Stolik kosmetyczny/zabiegowy</w:t>
            </w:r>
          </w:p>
        </w:tc>
        <w:tc>
          <w:tcPr>
            <w:tcW w:w="5529" w:type="dxa"/>
            <w:vAlign w:val="center"/>
          </w:tcPr>
          <w:p w14:paraId="276DE031" w14:textId="77777777" w:rsidR="00D159CC" w:rsidRDefault="00D159CC" w:rsidP="006F67E3">
            <w:pPr>
              <w:shd w:val="clear" w:color="auto" w:fill="FFFFFF"/>
              <w:rPr>
                <w:rFonts w:asciiTheme="minorHAnsi" w:hAnsiTheme="minorHAnsi" w:cstheme="minorHAnsi"/>
                <w:b/>
                <w:bCs/>
                <w:color w:val="222222"/>
                <w:sz w:val="22"/>
              </w:rPr>
            </w:pPr>
            <w:r w:rsidRPr="00780EB3">
              <w:rPr>
                <w:rFonts w:asciiTheme="minorHAnsi" w:hAnsiTheme="minorHAnsi" w:cstheme="minorHAnsi"/>
                <w:b/>
                <w:bCs/>
                <w:color w:val="222222"/>
                <w:sz w:val="22"/>
              </w:rPr>
              <w:t>Parametry nie gorsze niż lub równoważne:</w:t>
            </w:r>
          </w:p>
          <w:p w14:paraId="0ACECACA" w14:textId="77777777" w:rsidR="007367F7" w:rsidRPr="007367F7" w:rsidRDefault="007367F7" w:rsidP="004C40F7">
            <w:pPr>
              <w:pStyle w:val="Akapitzlist"/>
              <w:numPr>
                <w:ilvl w:val="0"/>
                <w:numId w:val="4"/>
              </w:numPr>
              <w:shd w:val="clear" w:color="auto" w:fill="FFFFFF"/>
              <w:spacing w:after="240"/>
              <w:ind w:left="447"/>
              <w:rPr>
                <w:rFonts w:asciiTheme="minorHAnsi" w:hAnsiTheme="minorHAnsi" w:cstheme="minorHAnsi"/>
                <w:color w:val="222222"/>
                <w:sz w:val="22"/>
              </w:rPr>
            </w:pPr>
            <w:r w:rsidRPr="007367F7">
              <w:rPr>
                <w:rFonts w:asciiTheme="minorHAnsi" w:hAnsiTheme="minorHAnsi" w:cstheme="minorHAnsi"/>
                <w:color w:val="222222"/>
                <w:sz w:val="22"/>
              </w:rPr>
              <w:t xml:space="preserve">Nowy, nieużywany, </w:t>
            </w:r>
            <w:proofErr w:type="spellStart"/>
            <w:r w:rsidRPr="007367F7">
              <w:rPr>
                <w:rFonts w:asciiTheme="minorHAnsi" w:hAnsiTheme="minorHAnsi" w:cstheme="minorHAnsi"/>
                <w:color w:val="222222"/>
                <w:sz w:val="22"/>
              </w:rPr>
              <w:t>niepowystawowy</w:t>
            </w:r>
            <w:proofErr w:type="spellEnd"/>
            <w:r w:rsidRPr="007367F7">
              <w:rPr>
                <w:rFonts w:asciiTheme="minorHAnsi" w:hAnsiTheme="minorHAnsi" w:cstheme="minorHAnsi"/>
                <w:color w:val="222222"/>
                <w:sz w:val="22"/>
              </w:rPr>
              <w:t xml:space="preserve">, </w:t>
            </w:r>
            <w:proofErr w:type="spellStart"/>
            <w:r w:rsidRPr="007367F7">
              <w:rPr>
                <w:rFonts w:asciiTheme="minorHAnsi" w:hAnsiTheme="minorHAnsi" w:cstheme="minorHAnsi"/>
                <w:color w:val="222222"/>
                <w:sz w:val="22"/>
              </w:rPr>
              <w:t>nierekondycjonowany</w:t>
            </w:r>
            <w:proofErr w:type="spellEnd"/>
          </w:p>
          <w:p w14:paraId="3A466101" w14:textId="77777777" w:rsidR="007367F7" w:rsidRPr="007367F7" w:rsidRDefault="007367F7" w:rsidP="004C40F7">
            <w:pPr>
              <w:pStyle w:val="Akapitzlist"/>
              <w:numPr>
                <w:ilvl w:val="0"/>
                <w:numId w:val="4"/>
              </w:numPr>
              <w:shd w:val="clear" w:color="auto" w:fill="FFFFFF"/>
              <w:spacing w:after="240"/>
              <w:ind w:left="447"/>
              <w:rPr>
                <w:rFonts w:asciiTheme="minorHAnsi" w:hAnsiTheme="minorHAnsi" w:cstheme="minorHAnsi"/>
                <w:color w:val="222222"/>
                <w:sz w:val="22"/>
              </w:rPr>
            </w:pPr>
            <w:r w:rsidRPr="007367F7">
              <w:rPr>
                <w:rFonts w:asciiTheme="minorHAnsi" w:hAnsiTheme="minorHAnsi" w:cstheme="minorHAnsi"/>
                <w:color w:val="222222"/>
                <w:sz w:val="22"/>
              </w:rPr>
              <w:t>Konstrukcja stolika w kolorze białym, wykonana z metalu malowanego proszkowo, odporna na zadrapania, odpryski</w:t>
            </w:r>
          </w:p>
          <w:p w14:paraId="390430FD" w14:textId="77777777" w:rsidR="007367F7" w:rsidRPr="007367F7" w:rsidRDefault="007367F7" w:rsidP="004C40F7">
            <w:pPr>
              <w:pStyle w:val="Akapitzlist"/>
              <w:numPr>
                <w:ilvl w:val="0"/>
                <w:numId w:val="4"/>
              </w:numPr>
              <w:shd w:val="clear" w:color="auto" w:fill="FFFFFF"/>
              <w:spacing w:after="240"/>
              <w:ind w:left="447"/>
              <w:rPr>
                <w:rFonts w:asciiTheme="minorHAnsi" w:hAnsiTheme="minorHAnsi" w:cstheme="minorHAnsi"/>
                <w:color w:val="222222"/>
                <w:sz w:val="22"/>
              </w:rPr>
            </w:pPr>
            <w:r w:rsidRPr="007367F7">
              <w:rPr>
                <w:rFonts w:asciiTheme="minorHAnsi" w:hAnsiTheme="minorHAnsi" w:cstheme="minorHAnsi"/>
                <w:color w:val="222222"/>
                <w:sz w:val="22"/>
              </w:rPr>
              <w:t>Stolik o wymiarach 45 cm x 50 cm (+/- 5cm)  wysokość w zakresie 80-85 cm, wyposażony w trzy półki wykonane z hartowanego szkła, Półki o konstrukcji zapobiegającej spadaniu przedmiotów podczas przemieszczania stolika</w:t>
            </w:r>
          </w:p>
          <w:p w14:paraId="70D83AA4" w14:textId="77777777" w:rsidR="007367F7" w:rsidRPr="007367F7" w:rsidRDefault="007367F7" w:rsidP="004C40F7">
            <w:pPr>
              <w:pStyle w:val="Akapitzlist"/>
              <w:numPr>
                <w:ilvl w:val="0"/>
                <w:numId w:val="4"/>
              </w:numPr>
              <w:shd w:val="clear" w:color="auto" w:fill="FFFFFF"/>
              <w:spacing w:after="240"/>
              <w:ind w:left="447"/>
              <w:rPr>
                <w:rFonts w:asciiTheme="minorHAnsi" w:hAnsiTheme="minorHAnsi" w:cstheme="minorHAnsi"/>
                <w:color w:val="222222"/>
                <w:sz w:val="22"/>
              </w:rPr>
            </w:pPr>
            <w:r w:rsidRPr="007367F7">
              <w:rPr>
                <w:rFonts w:asciiTheme="minorHAnsi" w:hAnsiTheme="minorHAnsi" w:cstheme="minorHAnsi"/>
                <w:color w:val="222222"/>
                <w:sz w:val="22"/>
              </w:rPr>
              <w:t xml:space="preserve">Stolik wyposażony w szufladę z uchwytem umieszczoną pod blatem  </w:t>
            </w:r>
          </w:p>
          <w:p w14:paraId="324E9286" w14:textId="77777777" w:rsidR="007367F7" w:rsidRPr="007367F7" w:rsidRDefault="007367F7" w:rsidP="004C40F7">
            <w:pPr>
              <w:pStyle w:val="Akapitzlist"/>
              <w:numPr>
                <w:ilvl w:val="0"/>
                <w:numId w:val="4"/>
              </w:numPr>
              <w:shd w:val="clear" w:color="auto" w:fill="FFFFFF"/>
              <w:spacing w:after="240"/>
              <w:ind w:left="447"/>
              <w:rPr>
                <w:rFonts w:asciiTheme="minorHAnsi" w:hAnsiTheme="minorHAnsi" w:cstheme="minorHAnsi"/>
                <w:color w:val="222222"/>
                <w:sz w:val="22"/>
              </w:rPr>
            </w:pPr>
            <w:r w:rsidRPr="007367F7">
              <w:rPr>
                <w:rFonts w:asciiTheme="minorHAnsi" w:hAnsiTheme="minorHAnsi" w:cstheme="minorHAnsi"/>
                <w:color w:val="222222"/>
                <w:sz w:val="22"/>
              </w:rPr>
              <w:t xml:space="preserve">Stolik mobilny, wyposażony w 4 gumowe kółka, </w:t>
            </w:r>
          </w:p>
          <w:p w14:paraId="7EA78A6B" w14:textId="0B57FCB8" w:rsidR="007367F7" w:rsidRPr="007367F7" w:rsidRDefault="007367F7" w:rsidP="004C40F7">
            <w:pPr>
              <w:pStyle w:val="Akapitzlist"/>
              <w:numPr>
                <w:ilvl w:val="0"/>
                <w:numId w:val="4"/>
              </w:numPr>
              <w:shd w:val="clear" w:color="auto" w:fill="FFFFFF"/>
              <w:spacing w:after="240"/>
              <w:ind w:left="447"/>
              <w:rPr>
                <w:rFonts w:asciiTheme="minorHAnsi" w:hAnsiTheme="minorHAnsi" w:cstheme="minorHAnsi"/>
                <w:b/>
                <w:bCs/>
                <w:color w:val="222222"/>
                <w:sz w:val="22"/>
              </w:rPr>
            </w:pPr>
            <w:r w:rsidRPr="007367F7">
              <w:rPr>
                <w:rFonts w:asciiTheme="minorHAnsi" w:hAnsiTheme="minorHAnsi" w:cstheme="minorHAnsi"/>
                <w:color w:val="222222"/>
                <w:sz w:val="22"/>
              </w:rPr>
              <w:t>Konstrukcja umożliwiająca przymocowanie lampy  do stolika</w:t>
            </w:r>
          </w:p>
        </w:tc>
        <w:tc>
          <w:tcPr>
            <w:tcW w:w="708" w:type="dxa"/>
            <w:vAlign w:val="center"/>
          </w:tcPr>
          <w:p w14:paraId="5BFAAE19" w14:textId="0D34E653" w:rsidR="00D159CC" w:rsidRPr="00D159CC" w:rsidRDefault="00D159CC" w:rsidP="00D159CC">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t>14</w:t>
            </w:r>
          </w:p>
        </w:tc>
        <w:tc>
          <w:tcPr>
            <w:tcW w:w="4358" w:type="dxa"/>
            <w:vAlign w:val="center"/>
          </w:tcPr>
          <w:p w14:paraId="3AF5EBB2" w14:textId="77777777" w:rsidR="00D159CC" w:rsidRPr="00617CCC" w:rsidRDefault="00D159CC" w:rsidP="00D159CC">
            <w:pPr>
              <w:autoSpaceDE w:val="0"/>
              <w:autoSpaceDN w:val="0"/>
              <w:adjustRightInd w:val="0"/>
              <w:jc w:val="center"/>
              <w:rPr>
                <w:rFonts w:asciiTheme="minorHAnsi" w:eastAsia="ArialNarrow" w:hAnsiTheme="minorHAnsi" w:cstheme="minorHAnsi"/>
                <w:b/>
                <w:bCs/>
                <w:sz w:val="22"/>
                <w:u w:val="single"/>
              </w:rPr>
            </w:pPr>
          </w:p>
        </w:tc>
      </w:tr>
      <w:tr w:rsidR="00D159CC" w:rsidRPr="00617CCC" w14:paraId="18386826" w14:textId="77777777" w:rsidTr="00D159CC">
        <w:tc>
          <w:tcPr>
            <w:tcW w:w="447" w:type="dxa"/>
            <w:vAlign w:val="center"/>
          </w:tcPr>
          <w:p w14:paraId="6D21E776" w14:textId="3906F91F" w:rsidR="00D159CC" w:rsidRPr="00617CCC" w:rsidRDefault="00D159CC" w:rsidP="00D159CC">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lastRenderedPageBreak/>
              <w:t>5</w:t>
            </w:r>
          </w:p>
        </w:tc>
        <w:tc>
          <w:tcPr>
            <w:tcW w:w="1816" w:type="dxa"/>
            <w:vAlign w:val="center"/>
          </w:tcPr>
          <w:p w14:paraId="48B97AC0" w14:textId="50038DCE" w:rsidR="00D159CC" w:rsidRDefault="00D159CC" w:rsidP="00D159CC">
            <w:pPr>
              <w:autoSpaceDE w:val="0"/>
              <w:autoSpaceDN w:val="0"/>
              <w:adjustRightInd w:val="0"/>
              <w:jc w:val="center"/>
              <w:rPr>
                <w:rFonts w:asciiTheme="minorHAnsi" w:eastAsia="ArialNarrow" w:hAnsiTheme="minorHAnsi" w:cstheme="minorHAnsi"/>
                <w:bCs/>
                <w:sz w:val="22"/>
              </w:rPr>
            </w:pPr>
            <w:r>
              <w:rPr>
                <w:rFonts w:asciiTheme="minorHAnsi" w:eastAsia="ArialNarrow" w:hAnsiTheme="minorHAnsi" w:cstheme="minorHAnsi"/>
                <w:bCs/>
                <w:sz w:val="22"/>
              </w:rPr>
              <w:t>Lustra do wizażu</w:t>
            </w:r>
          </w:p>
        </w:tc>
        <w:tc>
          <w:tcPr>
            <w:tcW w:w="5529" w:type="dxa"/>
            <w:vAlign w:val="center"/>
          </w:tcPr>
          <w:p w14:paraId="5589171E" w14:textId="77777777" w:rsidR="00D159CC" w:rsidRDefault="00D159CC" w:rsidP="006F67E3">
            <w:pPr>
              <w:shd w:val="clear" w:color="auto" w:fill="FFFFFF"/>
              <w:rPr>
                <w:rFonts w:asciiTheme="minorHAnsi" w:hAnsiTheme="minorHAnsi" w:cstheme="minorHAnsi"/>
                <w:b/>
                <w:bCs/>
                <w:color w:val="222222"/>
                <w:sz w:val="22"/>
              </w:rPr>
            </w:pPr>
            <w:r w:rsidRPr="00780EB3">
              <w:rPr>
                <w:rFonts w:asciiTheme="minorHAnsi" w:hAnsiTheme="minorHAnsi" w:cstheme="minorHAnsi"/>
                <w:b/>
                <w:bCs/>
                <w:color w:val="222222"/>
                <w:sz w:val="22"/>
              </w:rPr>
              <w:t>Parametry nie gorsze niż lub równoważne:</w:t>
            </w:r>
          </w:p>
          <w:p w14:paraId="07E76CE2" w14:textId="77777777" w:rsidR="007367F7" w:rsidRPr="007367F7" w:rsidRDefault="007367F7" w:rsidP="004C40F7">
            <w:pPr>
              <w:pStyle w:val="Akapitzlist"/>
              <w:numPr>
                <w:ilvl w:val="0"/>
                <w:numId w:val="5"/>
              </w:numPr>
              <w:shd w:val="clear" w:color="auto" w:fill="FFFFFF"/>
              <w:spacing w:after="240"/>
              <w:ind w:left="447"/>
              <w:rPr>
                <w:rFonts w:asciiTheme="minorHAnsi" w:hAnsiTheme="minorHAnsi" w:cstheme="minorHAnsi"/>
                <w:color w:val="222222"/>
                <w:sz w:val="22"/>
              </w:rPr>
            </w:pPr>
            <w:r w:rsidRPr="007367F7">
              <w:rPr>
                <w:rFonts w:asciiTheme="minorHAnsi" w:hAnsiTheme="minorHAnsi" w:cstheme="minorHAnsi"/>
                <w:color w:val="222222"/>
                <w:sz w:val="22"/>
              </w:rPr>
              <w:t xml:space="preserve">Nowe, nieużywane, </w:t>
            </w:r>
            <w:proofErr w:type="spellStart"/>
            <w:r w:rsidRPr="007367F7">
              <w:rPr>
                <w:rFonts w:asciiTheme="minorHAnsi" w:hAnsiTheme="minorHAnsi" w:cstheme="minorHAnsi"/>
                <w:color w:val="222222"/>
                <w:sz w:val="22"/>
              </w:rPr>
              <w:t>niepowystawowe</w:t>
            </w:r>
            <w:proofErr w:type="spellEnd"/>
            <w:r w:rsidRPr="007367F7">
              <w:rPr>
                <w:rFonts w:asciiTheme="minorHAnsi" w:hAnsiTheme="minorHAnsi" w:cstheme="minorHAnsi"/>
                <w:color w:val="222222"/>
                <w:sz w:val="22"/>
              </w:rPr>
              <w:t xml:space="preserve">, </w:t>
            </w:r>
            <w:proofErr w:type="spellStart"/>
            <w:r w:rsidRPr="007367F7">
              <w:rPr>
                <w:rFonts w:asciiTheme="minorHAnsi" w:hAnsiTheme="minorHAnsi" w:cstheme="minorHAnsi"/>
                <w:color w:val="222222"/>
                <w:sz w:val="22"/>
              </w:rPr>
              <w:t>nierekondycjonowane</w:t>
            </w:r>
            <w:proofErr w:type="spellEnd"/>
          </w:p>
          <w:p w14:paraId="5448BD18" w14:textId="77777777" w:rsidR="007367F7" w:rsidRPr="007367F7" w:rsidRDefault="007367F7" w:rsidP="004C40F7">
            <w:pPr>
              <w:pStyle w:val="Akapitzlist"/>
              <w:numPr>
                <w:ilvl w:val="0"/>
                <w:numId w:val="5"/>
              </w:numPr>
              <w:shd w:val="clear" w:color="auto" w:fill="FFFFFF"/>
              <w:spacing w:after="240"/>
              <w:ind w:left="447"/>
              <w:rPr>
                <w:rFonts w:asciiTheme="minorHAnsi" w:hAnsiTheme="minorHAnsi" w:cstheme="minorHAnsi"/>
                <w:color w:val="222222"/>
                <w:sz w:val="22"/>
              </w:rPr>
            </w:pPr>
            <w:r w:rsidRPr="007367F7">
              <w:rPr>
                <w:rFonts w:asciiTheme="minorHAnsi" w:hAnsiTheme="minorHAnsi" w:cstheme="minorHAnsi"/>
                <w:color w:val="222222"/>
                <w:sz w:val="22"/>
              </w:rPr>
              <w:t>Lustro profesjonalne z pełnej jednolitej tafli lustra. Przeznaczone do profesjonalnego wizażu i makijażu, w rozmiarze  80 cm x 65cm (+/- 3 cm) i grubości tafli lustra  minimum 5 mm.</w:t>
            </w:r>
          </w:p>
          <w:p w14:paraId="058B14E5" w14:textId="77777777" w:rsidR="007367F7" w:rsidRPr="007367F7" w:rsidRDefault="007367F7" w:rsidP="004C40F7">
            <w:pPr>
              <w:pStyle w:val="Akapitzlist"/>
              <w:numPr>
                <w:ilvl w:val="0"/>
                <w:numId w:val="5"/>
              </w:numPr>
              <w:shd w:val="clear" w:color="auto" w:fill="FFFFFF"/>
              <w:spacing w:after="240"/>
              <w:ind w:left="447"/>
              <w:rPr>
                <w:rFonts w:asciiTheme="minorHAnsi" w:hAnsiTheme="minorHAnsi" w:cstheme="minorHAnsi"/>
                <w:color w:val="222222"/>
                <w:sz w:val="22"/>
              </w:rPr>
            </w:pPr>
            <w:r w:rsidRPr="007367F7">
              <w:rPr>
                <w:rFonts w:asciiTheme="minorHAnsi" w:hAnsiTheme="minorHAnsi" w:cstheme="minorHAnsi"/>
                <w:color w:val="222222"/>
                <w:sz w:val="22"/>
              </w:rPr>
              <w:t>Konstrukcja lustra umożliwiająca  postawienie oraz powieszenie</w:t>
            </w:r>
          </w:p>
          <w:p w14:paraId="43AD3A22" w14:textId="77777777" w:rsidR="007367F7" w:rsidRPr="007367F7" w:rsidRDefault="007367F7" w:rsidP="004C40F7">
            <w:pPr>
              <w:pStyle w:val="Akapitzlist"/>
              <w:numPr>
                <w:ilvl w:val="0"/>
                <w:numId w:val="5"/>
              </w:numPr>
              <w:shd w:val="clear" w:color="auto" w:fill="FFFFFF"/>
              <w:spacing w:after="240"/>
              <w:ind w:left="447"/>
              <w:rPr>
                <w:rFonts w:asciiTheme="minorHAnsi" w:hAnsiTheme="minorHAnsi" w:cstheme="minorHAnsi"/>
                <w:color w:val="222222"/>
                <w:sz w:val="22"/>
              </w:rPr>
            </w:pPr>
            <w:r w:rsidRPr="007367F7">
              <w:rPr>
                <w:rFonts w:asciiTheme="minorHAnsi" w:hAnsiTheme="minorHAnsi" w:cstheme="minorHAnsi"/>
                <w:color w:val="222222"/>
                <w:sz w:val="22"/>
              </w:rPr>
              <w:t>Wyposażone w minimum 18 opraw żarówkowych - oprawy trwale zamontowane symetrycznie na zewnętrznej krawędzi (obwodzie) lustra oraz włącznik</w:t>
            </w:r>
          </w:p>
          <w:p w14:paraId="679BF2E1" w14:textId="77777777" w:rsidR="007367F7" w:rsidRPr="007367F7" w:rsidRDefault="007367F7" w:rsidP="004C40F7">
            <w:pPr>
              <w:pStyle w:val="Akapitzlist"/>
              <w:numPr>
                <w:ilvl w:val="0"/>
                <w:numId w:val="5"/>
              </w:numPr>
              <w:shd w:val="clear" w:color="auto" w:fill="FFFFFF"/>
              <w:spacing w:after="240"/>
              <w:ind w:left="447"/>
              <w:rPr>
                <w:rFonts w:asciiTheme="minorHAnsi" w:hAnsiTheme="minorHAnsi" w:cstheme="minorHAnsi"/>
                <w:color w:val="222222"/>
                <w:sz w:val="22"/>
              </w:rPr>
            </w:pPr>
            <w:r w:rsidRPr="007367F7">
              <w:rPr>
                <w:rFonts w:asciiTheme="minorHAnsi" w:hAnsiTheme="minorHAnsi" w:cstheme="minorHAnsi"/>
                <w:color w:val="222222"/>
                <w:sz w:val="22"/>
              </w:rPr>
              <w:t xml:space="preserve">Możliwość płynnej, bezstopniowej regulacji i dostosowania intensywności oświetlenia oraz jego temperatury. Możliwość wyboru minimum trzech rodzajów światłą w tym naturalne, zimne oraz ciepłe. </w:t>
            </w:r>
          </w:p>
          <w:p w14:paraId="64C19B58" w14:textId="77777777" w:rsidR="007367F7" w:rsidRPr="007367F7" w:rsidRDefault="007367F7" w:rsidP="004C40F7">
            <w:pPr>
              <w:pStyle w:val="Akapitzlist"/>
              <w:numPr>
                <w:ilvl w:val="0"/>
                <w:numId w:val="5"/>
              </w:numPr>
              <w:shd w:val="clear" w:color="auto" w:fill="FFFFFF"/>
              <w:spacing w:after="240"/>
              <w:ind w:left="447"/>
              <w:rPr>
                <w:rFonts w:asciiTheme="minorHAnsi" w:hAnsiTheme="minorHAnsi" w:cstheme="minorHAnsi"/>
                <w:color w:val="222222"/>
                <w:sz w:val="22"/>
              </w:rPr>
            </w:pPr>
            <w:r w:rsidRPr="007367F7">
              <w:rPr>
                <w:rFonts w:asciiTheme="minorHAnsi" w:hAnsiTheme="minorHAnsi" w:cstheme="minorHAnsi"/>
                <w:color w:val="222222"/>
                <w:sz w:val="22"/>
              </w:rPr>
              <w:t>Lustro wyposażone we wbudowany port USB</w:t>
            </w:r>
          </w:p>
          <w:p w14:paraId="7271779A" w14:textId="77777777" w:rsidR="007367F7" w:rsidRPr="007367F7" w:rsidRDefault="007367F7" w:rsidP="004C40F7">
            <w:pPr>
              <w:pStyle w:val="Akapitzlist"/>
              <w:numPr>
                <w:ilvl w:val="0"/>
                <w:numId w:val="5"/>
              </w:numPr>
              <w:shd w:val="clear" w:color="auto" w:fill="FFFFFF"/>
              <w:spacing w:after="240"/>
              <w:ind w:left="447"/>
              <w:rPr>
                <w:rFonts w:asciiTheme="minorHAnsi" w:hAnsiTheme="minorHAnsi" w:cstheme="minorHAnsi"/>
                <w:color w:val="222222"/>
                <w:sz w:val="22"/>
              </w:rPr>
            </w:pPr>
            <w:r w:rsidRPr="007367F7">
              <w:rPr>
                <w:rFonts w:asciiTheme="minorHAnsi" w:hAnsiTheme="minorHAnsi" w:cstheme="minorHAnsi"/>
                <w:color w:val="222222"/>
                <w:sz w:val="22"/>
              </w:rPr>
              <w:t>Lustro wyposażone w dodatkowe lusterko powiększające z możliwością jego dowolnego umieszczenia na tafli głównego lustra</w:t>
            </w:r>
          </w:p>
          <w:p w14:paraId="060639B9" w14:textId="77777777" w:rsidR="007367F7" w:rsidRPr="007367F7" w:rsidRDefault="007367F7" w:rsidP="004C40F7">
            <w:pPr>
              <w:pStyle w:val="Akapitzlist"/>
              <w:numPr>
                <w:ilvl w:val="0"/>
                <w:numId w:val="5"/>
              </w:numPr>
              <w:shd w:val="clear" w:color="auto" w:fill="FFFFFF"/>
              <w:spacing w:after="240"/>
              <w:ind w:left="447"/>
              <w:rPr>
                <w:rFonts w:asciiTheme="minorHAnsi" w:hAnsiTheme="minorHAnsi" w:cstheme="minorHAnsi"/>
                <w:color w:val="222222"/>
                <w:sz w:val="22"/>
              </w:rPr>
            </w:pPr>
            <w:r w:rsidRPr="007367F7">
              <w:rPr>
                <w:rFonts w:asciiTheme="minorHAnsi" w:hAnsiTheme="minorHAnsi" w:cstheme="minorHAnsi"/>
                <w:color w:val="222222"/>
                <w:sz w:val="22"/>
              </w:rPr>
              <w:t xml:space="preserve">Lustro dostarczone wraz z zestawem pasujących energooszczędnych,  nie wydzielających ciepła żarówek  </w:t>
            </w:r>
          </w:p>
          <w:p w14:paraId="0EA6EC59" w14:textId="37E11B8A" w:rsidR="007367F7" w:rsidRPr="007367F7" w:rsidRDefault="007367F7" w:rsidP="004C40F7">
            <w:pPr>
              <w:pStyle w:val="Akapitzlist"/>
              <w:numPr>
                <w:ilvl w:val="0"/>
                <w:numId w:val="5"/>
              </w:numPr>
              <w:shd w:val="clear" w:color="auto" w:fill="FFFFFF"/>
              <w:ind w:left="447"/>
              <w:rPr>
                <w:rFonts w:asciiTheme="minorHAnsi" w:hAnsiTheme="minorHAnsi" w:cstheme="minorHAnsi"/>
                <w:b/>
                <w:bCs/>
                <w:color w:val="222222"/>
                <w:sz w:val="22"/>
              </w:rPr>
            </w:pPr>
            <w:r w:rsidRPr="007367F7">
              <w:rPr>
                <w:rFonts w:asciiTheme="minorHAnsi" w:hAnsiTheme="minorHAnsi" w:cstheme="minorHAnsi"/>
                <w:color w:val="222222"/>
                <w:sz w:val="22"/>
              </w:rPr>
              <w:t>Lustro dostarczane wraz z przewodem zasilającym</w:t>
            </w:r>
          </w:p>
        </w:tc>
        <w:tc>
          <w:tcPr>
            <w:tcW w:w="708" w:type="dxa"/>
            <w:vAlign w:val="center"/>
          </w:tcPr>
          <w:p w14:paraId="22ACC317" w14:textId="4174B5C0" w:rsidR="00D159CC" w:rsidRPr="00D159CC" w:rsidRDefault="00D159CC" w:rsidP="00D159CC">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t>5</w:t>
            </w:r>
          </w:p>
        </w:tc>
        <w:tc>
          <w:tcPr>
            <w:tcW w:w="4358" w:type="dxa"/>
            <w:vAlign w:val="center"/>
          </w:tcPr>
          <w:p w14:paraId="58C4FD5B" w14:textId="77777777" w:rsidR="00D159CC" w:rsidRPr="00617CCC" w:rsidRDefault="00D159CC" w:rsidP="00D159CC">
            <w:pPr>
              <w:autoSpaceDE w:val="0"/>
              <w:autoSpaceDN w:val="0"/>
              <w:adjustRightInd w:val="0"/>
              <w:jc w:val="center"/>
              <w:rPr>
                <w:rFonts w:asciiTheme="minorHAnsi" w:eastAsia="ArialNarrow" w:hAnsiTheme="minorHAnsi" w:cstheme="minorHAnsi"/>
                <w:b/>
                <w:bCs/>
                <w:sz w:val="22"/>
                <w:u w:val="single"/>
              </w:rPr>
            </w:pPr>
          </w:p>
        </w:tc>
      </w:tr>
      <w:tr w:rsidR="00D159CC" w:rsidRPr="00617CCC" w14:paraId="2B243EFF" w14:textId="77777777" w:rsidTr="00D159CC">
        <w:tc>
          <w:tcPr>
            <w:tcW w:w="447" w:type="dxa"/>
            <w:vAlign w:val="center"/>
          </w:tcPr>
          <w:p w14:paraId="5971675F" w14:textId="5B8FFE5D" w:rsidR="00D159CC" w:rsidRPr="00617CCC" w:rsidRDefault="00D159CC" w:rsidP="00D159CC">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t>6</w:t>
            </w:r>
          </w:p>
        </w:tc>
        <w:tc>
          <w:tcPr>
            <w:tcW w:w="1816" w:type="dxa"/>
            <w:vAlign w:val="center"/>
          </w:tcPr>
          <w:p w14:paraId="6E9786BE" w14:textId="0676BBFC" w:rsidR="00D159CC" w:rsidRDefault="00D159CC" w:rsidP="00D159CC">
            <w:pPr>
              <w:autoSpaceDE w:val="0"/>
              <w:autoSpaceDN w:val="0"/>
              <w:adjustRightInd w:val="0"/>
              <w:jc w:val="center"/>
              <w:rPr>
                <w:rFonts w:asciiTheme="minorHAnsi" w:eastAsia="ArialNarrow" w:hAnsiTheme="minorHAnsi" w:cstheme="minorHAnsi"/>
                <w:bCs/>
                <w:sz w:val="22"/>
              </w:rPr>
            </w:pPr>
            <w:r>
              <w:rPr>
                <w:rFonts w:asciiTheme="minorHAnsi" w:eastAsia="ArialNarrow" w:hAnsiTheme="minorHAnsi" w:cstheme="minorHAnsi"/>
                <w:bCs/>
                <w:sz w:val="22"/>
              </w:rPr>
              <w:t>Parawan</w:t>
            </w:r>
          </w:p>
        </w:tc>
        <w:tc>
          <w:tcPr>
            <w:tcW w:w="5529" w:type="dxa"/>
            <w:vAlign w:val="center"/>
          </w:tcPr>
          <w:p w14:paraId="73404E27" w14:textId="77777777" w:rsidR="00D159CC" w:rsidRDefault="00D159CC" w:rsidP="006F67E3">
            <w:pPr>
              <w:shd w:val="clear" w:color="auto" w:fill="FFFFFF"/>
              <w:rPr>
                <w:rFonts w:asciiTheme="minorHAnsi" w:hAnsiTheme="minorHAnsi" w:cstheme="minorHAnsi"/>
                <w:b/>
                <w:bCs/>
                <w:color w:val="222222"/>
                <w:sz w:val="22"/>
              </w:rPr>
            </w:pPr>
            <w:r w:rsidRPr="00780EB3">
              <w:rPr>
                <w:rFonts w:asciiTheme="minorHAnsi" w:hAnsiTheme="minorHAnsi" w:cstheme="minorHAnsi"/>
                <w:b/>
                <w:bCs/>
                <w:color w:val="222222"/>
                <w:sz w:val="22"/>
              </w:rPr>
              <w:t>Parametry nie gorsze niż lub równoważne:</w:t>
            </w:r>
          </w:p>
          <w:p w14:paraId="440CD11D" w14:textId="77777777" w:rsidR="007367F7" w:rsidRPr="007367F7" w:rsidRDefault="007367F7" w:rsidP="004C40F7">
            <w:pPr>
              <w:pStyle w:val="Akapitzlist"/>
              <w:numPr>
                <w:ilvl w:val="0"/>
                <w:numId w:val="6"/>
              </w:numPr>
              <w:shd w:val="clear" w:color="auto" w:fill="FFFFFF"/>
              <w:spacing w:after="240"/>
              <w:ind w:left="447"/>
              <w:rPr>
                <w:rFonts w:asciiTheme="minorHAnsi" w:hAnsiTheme="minorHAnsi" w:cstheme="minorHAnsi"/>
                <w:color w:val="222222"/>
                <w:sz w:val="22"/>
              </w:rPr>
            </w:pPr>
            <w:r w:rsidRPr="007367F7">
              <w:rPr>
                <w:rFonts w:asciiTheme="minorHAnsi" w:hAnsiTheme="minorHAnsi" w:cstheme="minorHAnsi"/>
                <w:color w:val="222222"/>
                <w:sz w:val="22"/>
              </w:rPr>
              <w:t xml:space="preserve">Nowe, nieużywane, </w:t>
            </w:r>
            <w:proofErr w:type="spellStart"/>
            <w:r w:rsidRPr="007367F7">
              <w:rPr>
                <w:rFonts w:asciiTheme="minorHAnsi" w:hAnsiTheme="minorHAnsi" w:cstheme="minorHAnsi"/>
                <w:color w:val="222222"/>
                <w:sz w:val="22"/>
              </w:rPr>
              <w:t>niepowystawowe</w:t>
            </w:r>
            <w:proofErr w:type="spellEnd"/>
            <w:r w:rsidRPr="007367F7">
              <w:rPr>
                <w:rFonts w:asciiTheme="minorHAnsi" w:hAnsiTheme="minorHAnsi" w:cstheme="minorHAnsi"/>
                <w:color w:val="222222"/>
                <w:sz w:val="22"/>
              </w:rPr>
              <w:t xml:space="preserve">, </w:t>
            </w:r>
            <w:proofErr w:type="spellStart"/>
            <w:r w:rsidRPr="007367F7">
              <w:rPr>
                <w:rFonts w:asciiTheme="minorHAnsi" w:hAnsiTheme="minorHAnsi" w:cstheme="minorHAnsi"/>
                <w:color w:val="222222"/>
                <w:sz w:val="22"/>
              </w:rPr>
              <w:t>nierekondycjonowane</w:t>
            </w:r>
            <w:proofErr w:type="spellEnd"/>
          </w:p>
          <w:p w14:paraId="3ABF2C7D" w14:textId="77777777" w:rsidR="007367F7" w:rsidRPr="007367F7" w:rsidRDefault="007367F7" w:rsidP="004C40F7">
            <w:pPr>
              <w:pStyle w:val="Akapitzlist"/>
              <w:numPr>
                <w:ilvl w:val="0"/>
                <w:numId w:val="6"/>
              </w:numPr>
              <w:shd w:val="clear" w:color="auto" w:fill="FFFFFF"/>
              <w:spacing w:after="240"/>
              <w:ind w:left="447"/>
              <w:rPr>
                <w:rFonts w:asciiTheme="minorHAnsi" w:hAnsiTheme="minorHAnsi" w:cstheme="minorHAnsi"/>
                <w:color w:val="222222"/>
                <w:sz w:val="22"/>
              </w:rPr>
            </w:pPr>
            <w:r w:rsidRPr="007367F7">
              <w:rPr>
                <w:rFonts w:asciiTheme="minorHAnsi" w:hAnsiTheme="minorHAnsi" w:cstheme="minorHAnsi"/>
                <w:color w:val="222222"/>
                <w:sz w:val="22"/>
              </w:rPr>
              <w:t>Parawan 5 panelowy, stelaż drewniany o grubości drewna w zakresie od 1,5 do 2 cm. Poszczególne panele równej szerokości,  połączone metalowymi zawiasami, wyposażony w nóżki zapewniające stabilne stanie parawanu na podłodze</w:t>
            </w:r>
          </w:p>
          <w:p w14:paraId="531A80EA" w14:textId="77777777" w:rsidR="007367F7" w:rsidRPr="007367F7" w:rsidRDefault="007367F7" w:rsidP="004C40F7">
            <w:pPr>
              <w:pStyle w:val="Akapitzlist"/>
              <w:numPr>
                <w:ilvl w:val="0"/>
                <w:numId w:val="6"/>
              </w:numPr>
              <w:shd w:val="clear" w:color="auto" w:fill="FFFFFF"/>
              <w:spacing w:after="240"/>
              <w:ind w:left="447"/>
              <w:rPr>
                <w:rFonts w:asciiTheme="minorHAnsi" w:hAnsiTheme="minorHAnsi" w:cstheme="minorHAnsi"/>
                <w:color w:val="222222"/>
                <w:sz w:val="22"/>
              </w:rPr>
            </w:pPr>
            <w:r w:rsidRPr="007367F7">
              <w:rPr>
                <w:rFonts w:asciiTheme="minorHAnsi" w:hAnsiTheme="minorHAnsi" w:cstheme="minorHAnsi"/>
                <w:color w:val="222222"/>
                <w:sz w:val="22"/>
              </w:rPr>
              <w:lastRenderedPageBreak/>
              <w:t>Całkowita długość parawanu  225 cm - 230 cm (+/- 5 cm), wysokość całkowita 165 cm – 170 cm (+/- 5 cm),</w:t>
            </w:r>
          </w:p>
          <w:p w14:paraId="4619220E" w14:textId="3AD0721E" w:rsidR="007367F7" w:rsidRPr="007367F7" w:rsidRDefault="007367F7" w:rsidP="004C40F7">
            <w:pPr>
              <w:pStyle w:val="Akapitzlist"/>
              <w:numPr>
                <w:ilvl w:val="0"/>
                <w:numId w:val="6"/>
              </w:numPr>
              <w:shd w:val="clear" w:color="auto" w:fill="FFFFFF"/>
              <w:ind w:left="447"/>
              <w:rPr>
                <w:rFonts w:asciiTheme="minorHAnsi" w:hAnsiTheme="minorHAnsi" w:cstheme="minorHAnsi"/>
                <w:b/>
                <w:bCs/>
                <w:color w:val="222222"/>
                <w:sz w:val="22"/>
              </w:rPr>
            </w:pPr>
            <w:r w:rsidRPr="007367F7">
              <w:rPr>
                <w:rFonts w:asciiTheme="minorHAnsi" w:hAnsiTheme="minorHAnsi" w:cstheme="minorHAnsi"/>
                <w:color w:val="222222"/>
                <w:sz w:val="22"/>
              </w:rPr>
              <w:t>Panele wykonane z trwałej, nieprzejrzystej  tkaniny o gramaturze minimum 170 g/m²,  z nadrukiem wysokiej jakości Full HD (wzór/kolor nadruku do ustalenia z Zamawiającym)</w:t>
            </w:r>
          </w:p>
        </w:tc>
        <w:tc>
          <w:tcPr>
            <w:tcW w:w="708" w:type="dxa"/>
            <w:vAlign w:val="center"/>
          </w:tcPr>
          <w:p w14:paraId="1EDB60B3" w14:textId="356D580C" w:rsidR="00D159CC" w:rsidRPr="00D159CC" w:rsidRDefault="00D159CC" w:rsidP="00D159CC">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lastRenderedPageBreak/>
              <w:t>3</w:t>
            </w:r>
          </w:p>
        </w:tc>
        <w:tc>
          <w:tcPr>
            <w:tcW w:w="4358" w:type="dxa"/>
            <w:vAlign w:val="center"/>
          </w:tcPr>
          <w:p w14:paraId="61198586" w14:textId="77777777" w:rsidR="00D159CC" w:rsidRPr="00617CCC" w:rsidRDefault="00D159CC" w:rsidP="00D159CC">
            <w:pPr>
              <w:autoSpaceDE w:val="0"/>
              <w:autoSpaceDN w:val="0"/>
              <w:adjustRightInd w:val="0"/>
              <w:jc w:val="center"/>
              <w:rPr>
                <w:rFonts w:asciiTheme="minorHAnsi" w:eastAsia="ArialNarrow" w:hAnsiTheme="minorHAnsi" w:cstheme="minorHAnsi"/>
                <w:b/>
                <w:bCs/>
                <w:sz w:val="22"/>
                <w:u w:val="single"/>
              </w:rPr>
            </w:pPr>
          </w:p>
        </w:tc>
      </w:tr>
      <w:tr w:rsidR="00D159CC" w:rsidRPr="00617CCC" w14:paraId="41A9D682" w14:textId="77777777" w:rsidTr="00D159CC">
        <w:tc>
          <w:tcPr>
            <w:tcW w:w="447" w:type="dxa"/>
            <w:vAlign w:val="center"/>
          </w:tcPr>
          <w:p w14:paraId="072B4DD2" w14:textId="3E1E2966" w:rsidR="00D159CC" w:rsidRPr="00617CCC" w:rsidRDefault="00D159CC" w:rsidP="00D159CC">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t>7</w:t>
            </w:r>
          </w:p>
        </w:tc>
        <w:tc>
          <w:tcPr>
            <w:tcW w:w="1816" w:type="dxa"/>
            <w:vAlign w:val="center"/>
          </w:tcPr>
          <w:p w14:paraId="235537F3" w14:textId="779A159F" w:rsidR="00D159CC" w:rsidRDefault="00D159CC" w:rsidP="00D159CC">
            <w:pPr>
              <w:autoSpaceDE w:val="0"/>
              <w:autoSpaceDN w:val="0"/>
              <w:adjustRightInd w:val="0"/>
              <w:jc w:val="center"/>
              <w:rPr>
                <w:rFonts w:asciiTheme="minorHAnsi" w:eastAsia="ArialNarrow" w:hAnsiTheme="minorHAnsi" w:cstheme="minorHAnsi"/>
                <w:bCs/>
                <w:sz w:val="22"/>
              </w:rPr>
            </w:pPr>
            <w:r>
              <w:rPr>
                <w:rFonts w:asciiTheme="minorHAnsi" w:eastAsia="ArialNarrow" w:hAnsiTheme="minorHAnsi" w:cstheme="minorHAnsi"/>
                <w:bCs/>
                <w:sz w:val="22"/>
              </w:rPr>
              <w:t>Stolik do manicure z pochłaniaczem pyłu i podpórką na dłonie</w:t>
            </w:r>
          </w:p>
        </w:tc>
        <w:tc>
          <w:tcPr>
            <w:tcW w:w="5529" w:type="dxa"/>
            <w:vAlign w:val="center"/>
          </w:tcPr>
          <w:p w14:paraId="2F29DF96" w14:textId="77777777" w:rsidR="00D159CC" w:rsidRDefault="00D159CC" w:rsidP="006F67E3">
            <w:pPr>
              <w:shd w:val="clear" w:color="auto" w:fill="FFFFFF"/>
              <w:rPr>
                <w:rFonts w:asciiTheme="minorHAnsi" w:hAnsiTheme="minorHAnsi" w:cstheme="minorHAnsi"/>
                <w:b/>
                <w:bCs/>
                <w:color w:val="222222"/>
                <w:sz w:val="22"/>
              </w:rPr>
            </w:pPr>
            <w:r w:rsidRPr="00780EB3">
              <w:rPr>
                <w:rFonts w:asciiTheme="minorHAnsi" w:hAnsiTheme="minorHAnsi" w:cstheme="minorHAnsi"/>
                <w:b/>
                <w:bCs/>
                <w:color w:val="222222"/>
                <w:sz w:val="22"/>
              </w:rPr>
              <w:t>Parametry nie gorsze niż lub równoważne:</w:t>
            </w:r>
          </w:p>
          <w:p w14:paraId="18D233A9" w14:textId="77777777" w:rsidR="007367F7" w:rsidRPr="007367F7" w:rsidRDefault="007367F7" w:rsidP="004C40F7">
            <w:pPr>
              <w:pStyle w:val="Akapitzlist"/>
              <w:numPr>
                <w:ilvl w:val="0"/>
                <w:numId w:val="7"/>
              </w:numPr>
              <w:shd w:val="clear" w:color="auto" w:fill="FFFFFF"/>
              <w:spacing w:after="240"/>
              <w:ind w:left="447"/>
              <w:rPr>
                <w:rFonts w:asciiTheme="minorHAnsi" w:hAnsiTheme="minorHAnsi" w:cstheme="minorHAnsi"/>
                <w:color w:val="222222"/>
                <w:sz w:val="22"/>
              </w:rPr>
            </w:pPr>
            <w:r w:rsidRPr="007367F7">
              <w:rPr>
                <w:rFonts w:asciiTheme="minorHAnsi" w:hAnsiTheme="minorHAnsi" w:cstheme="minorHAnsi"/>
                <w:color w:val="222222"/>
                <w:sz w:val="22"/>
              </w:rPr>
              <w:t xml:space="preserve">Nowy, nieużywany, </w:t>
            </w:r>
            <w:proofErr w:type="spellStart"/>
            <w:r w:rsidRPr="007367F7">
              <w:rPr>
                <w:rFonts w:asciiTheme="minorHAnsi" w:hAnsiTheme="minorHAnsi" w:cstheme="minorHAnsi"/>
                <w:color w:val="222222"/>
                <w:sz w:val="22"/>
              </w:rPr>
              <w:t>niepowystawowy</w:t>
            </w:r>
            <w:proofErr w:type="spellEnd"/>
            <w:r w:rsidRPr="007367F7">
              <w:rPr>
                <w:rFonts w:asciiTheme="minorHAnsi" w:hAnsiTheme="minorHAnsi" w:cstheme="minorHAnsi"/>
                <w:color w:val="222222"/>
                <w:sz w:val="22"/>
              </w:rPr>
              <w:t xml:space="preserve">, </w:t>
            </w:r>
            <w:proofErr w:type="spellStart"/>
            <w:r w:rsidRPr="007367F7">
              <w:rPr>
                <w:rFonts w:asciiTheme="minorHAnsi" w:hAnsiTheme="minorHAnsi" w:cstheme="minorHAnsi"/>
                <w:color w:val="222222"/>
                <w:sz w:val="22"/>
              </w:rPr>
              <w:t>nierekondycjonowany</w:t>
            </w:r>
            <w:proofErr w:type="spellEnd"/>
          </w:p>
          <w:p w14:paraId="53149EF4" w14:textId="77777777" w:rsidR="007367F7" w:rsidRPr="007367F7" w:rsidRDefault="007367F7" w:rsidP="004C40F7">
            <w:pPr>
              <w:pStyle w:val="Akapitzlist"/>
              <w:numPr>
                <w:ilvl w:val="0"/>
                <w:numId w:val="7"/>
              </w:numPr>
              <w:shd w:val="clear" w:color="auto" w:fill="FFFFFF"/>
              <w:spacing w:after="240"/>
              <w:ind w:left="447"/>
              <w:rPr>
                <w:rFonts w:asciiTheme="minorHAnsi" w:hAnsiTheme="minorHAnsi" w:cstheme="minorHAnsi"/>
                <w:color w:val="222222"/>
                <w:sz w:val="22"/>
              </w:rPr>
            </w:pPr>
            <w:r w:rsidRPr="007367F7">
              <w:rPr>
                <w:rFonts w:asciiTheme="minorHAnsi" w:hAnsiTheme="minorHAnsi" w:cstheme="minorHAnsi"/>
                <w:color w:val="222222"/>
                <w:sz w:val="22"/>
              </w:rPr>
              <w:t>Stół o wymiarach blatu 125x50 cm (</w:t>
            </w:r>
            <w:proofErr w:type="spellStart"/>
            <w:r w:rsidRPr="007367F7">
              <w:rPr>
                <w:rFonts w:asciiTheme="minorHAnsi" w:hAnsiTheme="minorHAnsi" w:cstheme="minorHAnsi"/>
                <w:color w:val="222222"/>
                <w:sz w:val="22"/>
              </w:rPr>
              <w:t>dł</w:t>
            </w:r>
            <w:proofErr w:type="spellEnd"/>
            <w:r w:rsidRPr="007367F7">
              <w:rPr>
                <w:rFonts w:asciiTheme="minorHAnsi" w:hAnsiTheme="minorHAnsi" w:cstheme="minorHAnsi"/>
                <w:color w:val="222222"/>
                <w:sz w:val="22"/>
              </w:rPr>
              <w:t xml:space="preserve"> x </w:t>
            </w:r>
            <w:proofErr w:type="spellStart"/>
            <w:r w:rsidRPr="007367F7">
              <w:rPr>
                <w:rFonts w:asciiTheme="minorHAnsi" w:hAnsiTheme="minorHAnsi" w:cstheme="minorHAnsi"/>
                <w:color w:val="222222"/>
                <w:sz w:val="22"/>
              </w:rPr>
              <w:t>szer</w:t>
            </w:r>
            <w:proofErr w:type="spellEnd"/>
            <w:r w:rsidRPr="007367F7">
              <w:rPr>
                <w:rFonts w:asciiTheme="minorHAnsi" w:hAnsiTheme="minorHAnsi" w:cstheme="minorHAnsi"/>
                <w:color w:val="222222"/>
                <w:sz w:val="22"/>
              </w:rPr>
              <w:t xml:space="preserve">) i wysokości 75 cm (+/-3cm) wykonany z lakierowanej na wysoki połysk płyty (kolor do uzgodnienia z Zamawiającym) o grubości minimum 18 mm, wykończony laminatem HPL. Blat stołu pogrubiany (35-40mm), umieszczony na metalowych wspornikach malowanych proszkowo na kolor złoty, blat oklejony PCV ABS. Po obydwu bokach stołu pod blatem, półki dedykowane do umieszczenia lamp UV (przestrzeń pomiędzy blatem a półką  18-20cm).  Po obydwu bokach stołu po minimum 3 szuflady metalowe o wymiarach minimum 40x40cm (+/-3cm)  z pełnym wysuwem, z cichym systemem  </w:t>
            </w:r>
            <w:proofErr w:type="spellStart"/>
            <w:r w:rsidRPr="007367F7">
              <w:rPr>
                <w:rFonts w:asciiTheme="minorHAnsi" w:hAnsiTheme="minorHAnsi" w:cstheme="minorHAnsi"/>
                <w:color w:val="222222"/>
                <w:sz w:val="22"/>
              </w:rPr>
              <w:t>samodomykającym</w:t>
            </w:r>
            <w:proofErr w:type="spellEnd"/>
            <w:r w:rsidRPr="007367F7">
              <w:rPr>
                <w:rFonts w:asciiTheme="minorHAnsi" w:hAnsiTheme="minorHAnsi" w:cstheme="minorHAnsi"/>
                <w:color w:val="222222"/>
                <w:sz w:val="22"/>
              </w:rPr>
              <w:t>. Szuflady z metalowymi uchwytami w kolorze złotym. Powierzchnia blatu odporna na działanie środków chemicznych, kosmetyków, alkoholu. Stół na minimum 8 regulowanych nóżkach metalowych</w:t>
            </w:r>
          </w:p>
          <w:p w14:paraId="5922D832" w14:textId="77777777" w:rsidR="007367F7" w:rsidRPr="007367F7" w:rsidRDefault="007367F7" w:rsidP="004C40F7">
            <w:pPr>
              <w:pStyle w:val="Akapitzlist"/>
              <w:numPr>
                <w:ilvl w:val="0"/>
                <w:numId w:val="7"/>
              </w:numPr>
              <w:shd w:val="clear" w:color="auto" w:fill="FFFFFF"/>
              <w:spacing w:after="240"/>
              <w:ind w:left="447"/>
              <w:rPr>
                <w:rFonts w:asciiTheme="minorHAnsi" w:hAnsiTheme="minorHAnsi" w:cstheme="minorHAnsi"/>
                <w:color w:val="222222"/>
                <w:sz w:val="22"/>
              </w:rPr>
            </w:pPr>
            <w:r w:rsidRPr="007367F7">
              <w:rPr>
                <w:rFonts w:asciiTheme="minorHAnsi" w:hAnsiTheme="minorHAnsi" w:cstheme="minorHAnsi"/>
                <w:color w:val="222222"/>
                <w:sz w:val="22"/>
              </w:rPr>
              <w:t xml:space="preserve">Stół wyposażony w zintegrowany (zamocowany pod blatem)  pochłaniacz pyłu i zanieczyszczeń o mocy minimum 45W z filtrem kasetowym. Kratka pochłaniacza wykonana z materiału odpornego na materiały oraz płyny używane podczas zabiegów. Konstrukcja kratki zmniejszająca opór zasysanego </w:t>
            </w:r>
            <w:r w:rsidRPr="007367F7">
              <w:rPr>
                <w:rFonts w:asciiTheme="minorHAnsi" w:hAnsiTheme="minorHAnsi" w:cstheme="minorHAnsi"/>
                <w:color w:val="222222"/>
                <w:sz w:val="22"/>
              </w:rPr>
              <w:lastRenderedPageBreak/>
              <w:t>powietrza oraz  ułatwiająca pochłanianie pyłu. Możliwość płynnej regulacji mocy ssącej pochłaniacza podczas pracy</w:t>
            </w:r>
          </w:p>
          <w:p w14:paraId="28CCE309" w14:textId="77777777" w:rsidR="007367F7" w:rsidRPr="007367F7" w:rsidRDefault="007367F7" w:rsidP="004C40F7">
            <w:pPr>
              <w:pStyle w:val="Akapitzlist"/>
              <w:numPr>
                <w:ilvl w:val="0"/>
                <w:numId w:val="7"/>
              </w:numPr>
              <w:shd w:val="clear" w:color="auto" w:fill="FFFFFF"/>
              <w:spacing w:after="240"/>
              <w:ind w:left="447"/>
              <w:rPr>
                <w:rFonts w:asciiTheme="minorHAnsi" w:hAnsiTheme="minorHAnsi" w:cstheme="minorHAnsi"/>
                <w:color w:val="222222"/>
                <w:sz w:val="22"/>
              </w:rPr>
            </w:pPr>
            <w:r w:rsidRPr="007367F7">
              <w:rPr>
                <w:rFonts w:asciiTheme="minorHAnsi" w:hAnsiTheme="minorHAnsi" w:cstheme="minorHAnsi"/>
                <w:color w:val="222222"/>
                <w:sz w:val="22"/>
              </w:rPr>
              <w:t>Wbudowana listwa zasilająca (min.4 gniazdka elektryczne)</w:t>
            </w:r>
          </w:p>
          <w:p w14:paraId="175023C5" w14:textId="572EA72F" w:rsidR="007367F7" w:rsidRPr="007367F7" w:rsidRDefault="007367F7" w:rsidP="004C40F7">
            <w:pPr>
              <w:pStyle w:val="Akapitzlist"/>
              <w:numPr>
                <w:ilvl w:val="0"/>
                <w:numId w:val="7"/>
              </w:numPr>
              <w:shd w:val="clear" w:color="auto" w:fill="FFFFFF"/>
              <w:ind w:left="447"/>
              <w:rPr>
                <w:rFonts w:asciiTheme="minorHAnsi" w:hAnsiTheme="minorHAnsi" w:cstheme="minorHAnsi"/>
                <w:b/>
                <w:bCs/>
                <w:color w:val="222222"/>
                <w:sz w:val="22"/>
              </w:rPr>
            </w:pPr>
            <w:r w:rsidRPr="007367F7">
              <w:rPr>
                <w:rFonts w:asciiTheme="minorHAnsi" w:hAnsiTheme="minorHAnsi" w:cstheme="minorHAnsi"/>
                <w:color w:val="222222"/>
                <w:sz w:val="22"/>
              </w:rPr>
              <w:t>Stół dostarczany wraz z podpórką pod dłonie, z możliwością  czyszczenia i dezynfekcji. Podpórka tapicerowana (kolor tapicerki w kolorze blatu) na metalowych nóżkach w kolorze złotym,</w:t>
            </w:r>
          </w:p>
        </w:tc>
        <w:tc>
          <w:tcPr>
            <w:tcW w:w="708" w:type="dxa"/>
            <w:vAlign w:val="center"/>
          </w:tcPr>
          <w:p w14:paraId="556C4756" w14:textId="3ED7A145" w:rsidR="00D159CC" w:rsidRPr="00D159CC" w:rsidRDefault="00D159CC" w:rsidP="00D159CC">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lastRenderedPageBreak/>
              <w:t>7</w:t>
            </w:r>
          </w:p>
        </w:tc>
        <w:tc>
          <w:tcPr>
            <w:tcW w:w="4358" w:type="dxa"/>
            <w:vAlign w:val="center"/>
          </w:tcPr>
          <w:p w14:paraId="35F98D2D" w14:textId="77777777" w:rsidR="00D159CC" w:rsidRPr="00617CCC" w:rsidRDefault="00D159CC" w:rsidP="00D159CC">
            <w:pPr>
              <w:autoSpaceDE w:val="0"/>
              <w:autoSpaceDN w:val="0"/>
              <w:adjustRightInd w:val="0"/>
              <w:jc w:val="center"/>
              <w:rPr>
                <w:rFonts w:asciiTheme="minorHAnsi" w:eastAsia="ArialNarrow" w:hAnsiTheme="minorHAnsi" w:cstheme="minorHAnsi"/>
                <w:b/>
                <w:bCs/>
                <w:sz w:val="22"/>
                <w:u w:val="single"/>
              </w:rPr>
            </w:pPr>
          </w:p>
        </w:tc>
      </w:tr>
      <w:tr w:rsidR="00D159CC" w:rsidRPr="00617CCC" w14:paraId="2705E0BC" w14:textId="77777777" w:rsidTr="00D159CC">
        <w:tc>
          <w:tcPr>
            <w:tcW w:w="447" w:type="dxa"/>
            <w:vAlign w:val="center"/>
          </w:tcPr>
          <w:p w14:paraId="3DC51BE2" w14:textId="26271250" w:rsidR="00D159CC" w:rsidRPr="00617CCC" w:rsidRDefault="00D159CC" w:rsidP="00D159CC">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t>8</w:t>
            </w:r>
          </w:p>
        </w:tc>
        <w:tc>
          <w:tcPr>
            <w:tcW w:w="1816" w:type="dxa"/>
            <w:vAlign w:val="center"/>
          </w:tcPr>
          <w:p w14:paraId="4DCB8F42" w14:textId="6C7F85CB" w:rsidR="00D159CC" w:rsidRDefault="00D159CC" w:rsidP="00D159CC">
            <w:pPr>
              <w:autoSpaceDE w:val="0"/>
              <w:autoSpaceDN w:val="0"/>
              <w:adjustRightInd w:val="0"/>
              <w:jc w:val="center"/>
              <w:rPr>
                <w:rFonts w:asciiTheme="minorHAnsi" w:eastAsia="ArialNarrow" w:hAnsiTheme="minorHAnsi" w:cstheme="minorHAnsi"/>
                <w:bCs/>
                <w:sz w:val="22"/>
              </w:rPr>
            </w:pPr>
            <w:proofErr w:type="spellStart"/>
            <w:r>
              <w:rPr>
                <w:rFonts w:asciiTheme="minorHAnsi" w:eastAsia="ArialNarrow" w:hAnsiTheme="minorHAnsi" w:cstheme="minorHAnsi"/>
                <w:bCs/>
                <w:sz w:val="22"/>
              </w:rPr>
              <w:t>Hoker</w:t>
            </w:r>
            <w:proofErr w:type="spellEnd"/>
            <w:r>
              <w:rPr>
                <w:rFonts w:asciiTheme="minorHAnsi" w:eastAsia="ArialNarrow" w:hAnsiTheme="minorHAnsi" w:cstheme="minorHAnsi"/>
                <w:bCs/>
                <w:sz w:val="22"/>
              </w:rPr>
              <w:t>-taboret do wizażu</w:t>
            </w:r>
          </w:p>
        </w:tc>
        <w:tc>
          <w:tcPr>
            <w:tcW w:w="5529" w:type="dxa"/>
            <w:vAlign w:val="center"/>
          </w:tcPr>
          <w:p w14:paraId="73B62658" w14:textId="77777777" w:rsidR="00D159CC" w:rsidRDefault="00D159CC" w:rsidP="006F67E3">
            <w:pPr>
              <w:shd w:val="clear" w:color="auto" w:fill="FFFFFF"/>
              <w:rPr>
                <w:rFonts w:asciiTheme="minorHAnsi" w:hAnsiTheme="minorHAnsi" w:cstheme="minorHAnsi"/>
                <w:b/>
                <w:bCs/>
                <w:color w:val="222222"/>
                <w:sz w:val="22"/>
              </w:rPr>
            </w:pPr>
            <w:r w:rsidRPr="00780EB3">
              <w:rPr>
                <w:rFonts w:asciiTheme="minorHAnsi" w:hAnsiTheme="minorHAnsi" w:cstheme="minorHAnsi"/>
                <w:b/>
                <w:bCs/>
                <w:color w:val="222222"/>
                <w:sz w:val="22"/>
              </w:rPr>
              <w:t>Parametry nie gorsze niż lub równoważne:</w:t>
            </w:r>
          </w:p>
          <w:p w14:paraId="02AAC8EB" w14:textId="77777777" w:rsidR="007367F7" w:rsidRPr="007367F7" w:rsidRDefault="007367F7" w:rsidP="004C40F7">
            <w:pPr>
              <w:pStyle w:val="Akapitzlist"/>
              <w:numPr>
                <w:ilvl w:val="0"/>
                <w:numId w:val="8"/>
              </w:numPr>
              <w:shd w:val="clear" w:color="auto" w:fill="FFFFFF"/>
              <w:spacing w:after="240"/>
              <w:ind w:left="447"/>
              <w:rPr>
                <w:rFonts w:asciiTheme="minorHAnsi" w:hAnsiTheme="minorHAnsi" w:cstheme="minorHAnsi"/>
                <w:color w:val="222222"/>
                <w:sz w:val="22"/>
              </w:rPr>
            </w:pPr>
            <w:r w:rsidRPr="007367F7">
              <w:rPr>
                <w:rFonts w:asciiTheme="minorHAnsi" w:hAnsiTheme="minorHAnsi" w:cstheme="minorHAnsi"/>
                <w:color w:val="222222"/>
                <w:sz w:val="22"/>
              </w:rPr>
              <w:t xml:space="preserve">Nowe, nieużywane, </w:t>
            </w:r>
            <w:proofErr w:type="spellStart"/>
            <w:r w:rsidRPr="007367F7">
              <w:rPr>
                <w:rFonts w:asciiTheme="minorHAnsi" w:hAnsiTheme="minorHAnsi" w:cstheme="minorHAnsi"/>
                <w:color w:val="222222"/>
                <w:sz w:val="22"/>
              </w:rPr>
              <w:t>niepowystawowe</w:t>
            </w:r>
            <w:proofErr w:type="spellEnd"/>
            <w:r w:rsidRPr="007367F7">
              <w:rPr>
                <w:rFonts w:asciiTheme="minorHAnsi" w:hAnsiTheme="minorHAnsi" w:cstheme="minorHAnsi"/>
                <w:color w:val="222222"/>
                <w:sz w:val="22"/>
              </w:rPr>
              <w:t xml:space="preserve">, </w:t>
            </w:r>
            <w:proofErr w:type="spellStart"/>
            <w:r w:rsidRPr="007367F7">
              <w:rPr>
                <w:rFonts w:asciiTheme="minorHAnsi" w:hAnsiTheme="minorHAnsi" w:cstheme="minorHAnsi"/>
                <w:color w:val="222222"/>
                <w:sz w:val="22"/>
              </w:rPr>
              <w:t>nierekondycjonowane</w:t>
            </w:r>
            <w:proofErr w:type="spellEnd"/>
          </w:p>
          <w:p w14:paraId="6CEA8BF3" w14:textId="77777777" w:rsidR="007367F7" w:rsidRPr="007367F7" w:rsidRDefault="007367F7" w:rsidP="004C40F7">
            <w:pPr>
              <w:pStyle w:val="Akapitzlist"/>
              <w:numPr>
                <w:ilvl w:val="0"/>
                <w:numId w:val="8"/>
              </w:numPr>
              <w:shd w:val="clear" w:color="auto" w:fill="FFFFFF"/>
              <w:spacing w:after="240"/>
              <w:ind w:left="447"/>
              <w:rPr>
                <w:rFonts w:asciiTheme="minorHAnsi" w:hAnsiTheme="minorHAnsi" w:cstheme="minorHAnsi"/>
                <w:color w:val="222222"/>
                <w:sz w:val="22"/>
              </w:rPr>
            </w:pPr>
            <w:r w:rsidRPr="007367F7">
              <w:rPr>
                <w:rFonts w:asciiTheme="minorHAnsi" w:hAnsiTheme="minorHAnsi" w:cstheme="minorHAnsi"/>
                <w:color w:val="222222"/>
                <w:sz w:val="22"/>
              </w:rPr>
              <w:t xml:space="preserve">Krzesło dedykowane do makijażu oraz charakteryzacji,  składane, z podłokietnikami, zagłówkiem i podnóżkiem, </w:t>
            </w:r>
          </w:p>
          <w:p w14:paraId="7D07EC67" w14:textId="77777777" w:rsidR="007367F7" w:rsidRPr="007367F7" w:rsidRDefault="007367F7" w:rsidP="004C40F7">
            <w:pPr>
              <w:pStyle w:val="Akapitzlist"/>
              <w:numPr>
                <w:ilvl w:val="0"/>
                <w:numId w:val="8"/>
              </w:numPr>
              <w:shd w:val="clear" w:color="auto" w:fill="FFFFFF"/>
              <w:spacing w:after="240"/>
              <w:ind w:left="447"/>
              <w:rPr>
                <w:rFonts w:asciiTheme="minorHAnsi" w:hAnsiTheme="minorHAnsi" w:cstheme="minorHAnsi"/>
                <w:color w:val="222222"/>
                <w:sz w:val="22"/>
              </w:rPr>
            </w:pPr>
            <w:r w:rsidRPr="007367F7">
              <w:rPr>
                <w:rFonts w:asciiTheme="minorHAnsi" w:hAnsiTheme="minorHAnsi" w:cstheme="minorHAnsi"/>
                <w:color w:val="222222"/>
                <w:sz w:val="22"/>
              </w:rPr>
              <w:t>Konstrukcja krzesła wykonana z aluminium. Maksymalna waga krzesła 7 kg</w:t>
            </w:r>
          </w:p>
          <w:p w14:paraId="34051764" w14:textId="77777777" w:rsidR="007367F7" w:rsidRPr="007367F7" w:rsidRDefault="007367F7" w:rsidP="004C40F7">
            <w:pPr>
              <w:pStyle w:val="Akapitzlist"/>
              <w:numPr>
                <w:ilvl w:val="0"/>
                <w:numId w:val="8"/>
              </w:numPr>
              <w:shd w:val="clear" w:color="auto" w:fill="FFFFFF"/>
              <w:spacing w:after="240"/>
              <w:ind w:left="447"/>
              <w:rPr>
                <w:rFonts w:asciiTheme="minorHAnsi" w:hAnsiTheme="minorHAnsi" w:cstheme="minorHAnsi"/>
                <w:color w:val="222222"/>
                <w:sz w:val="22"/>
              </w:rPr>
            </w:pPr>
            <w:r w:rsidRPr="007367F7">
              <w:rPr>
                <w:rFonts w:asciiTheme="minorHAnsi" w:hAnsiTheme="minorHAnsi" w:cstheme="minorHAnsi"/>
                <w:color w:val="222222"/>
                <w:sz w:val="22"/>
              </w:rPr>
              <w:t>Siedzisko wykonane z odpornego na uszkodzenia materiału, wodoodpornego, łatwego do czyszczenia i odpornego na odkształcenia</w:t>
            </w:r>
          </w:p>
          <w:p w14:paraId="1543AEDF" w14:textId="425F276D" w:rsidR="007367F7" w:rsidRPr="007367F7" w:rsidRDefault="007367F7" w:rsidP="004C40F7">
            <w:pPr>
              <w:pStyle w:val="Akapitzlist"/>
              <w:numPr>
                <w:ilvl w:val="0"/>
                <w:numId w:val="8"/>
              </w:numPr>
              <w:shd w:val="clear" w:color="auto" w:fill="FFFFFF"/>
              <w:ind w:left="447"/>
              <w:rPr>
                <w:rFonts w:asciiTheme="minorHAnsi" w:hAnsiTheme="minorHAnsi" w:cstheme="minorHAnsi"/>
                <w:b/>
                <w:bCs/>
                <w:color w:val="222222"/>
                <w:sz w:val="22"/>
              </w:rPr>
            </w:pPr>
            <w:r w:rsidRPr="007367F7">
              <w:rPr>
                <w:rFonts w:asciiTheme="minorHAnsi" w:hAnsiTheme="minorHAnsi" w:cstheme="minorHAnsi"/>
                <w:color w:val="222222"/>
                <w:sz w:val="22"/>
              </w:rPr>
              <w:t>Dopuszczalne obciążenie do 140 kg</w:t>
            </w:r>
          </w:p>
        </w:tc>
        <w:tc>
          <w:tcPr>
            <w:tcW w:w="708" w:type="dxa"/>
            <w:vAlign w:val="center"/>
          </w:tcPr>
          <w:p w14:paraId="4F4CECD0" w14:textId="7152B6E5" w:rsidR="00D159CC" w:rsidRPr="00D159CC" w:rsidRDefault="00D159CC" w:rsidP="00D159CC">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t>7</w:t>
            </w:r>
          </w:p>
        </w:tc>
        <w:tc>
          <w:tcPr>
            <w:tcW w:w="4358" w:type="dxa"/>
            <w:vAlign w:val="center"/>
          </w:tcPr>
          <w:p w14:paraId="5525D269" w14:textId="77777777" w:rsidR="00D159CC" w:rsidRPr="00617CCC" w:rsidRDefault="00D159CC" w:rsidP="00D159CC">
            <w:pPr>
              <w:autoSpaceDE w:val="0"/>
              <w:autoSpaceDN w:val="0"/>
              <w:adjustRightInd w:val="0"/>
              <w:jc w:val="center"/>
              <w:rPr>
                <w:rFonts w:asciiTheme="minorHAnsi" w:eastAsia="ArialNarrow" w:hAnsiTheme="minorHAnsi" w:cstheme="minorHAnsi"/>
                <w:b/>
                <w:bCs/>
                <w:sz w:val="22"/>
                <w:u w:val="single"/>
              </w:rPr>
            </w:pPr>
          </w:p>
        </w:tc>
      </w:tr>
      <w:tr w:rsidR="002A5F11" w:rsidRPr="00617CCC" w14:paraId="7CDFF405" w14:textId="77777777" w:rsidTr="00D159CC">
        <w:tc>
          <w:tcPr>
            <w:tcW w:w="447" w:type="dxa"/>
            <w:vAlign w:val="center"/>
          </w:tcPr>
          <w:p w14:paraId="2DE53F17" w14:textId="36A17015" w:rsidR="002A5F11" w:rsidRDefault="002A5F11" w:rsidP="00D159CC">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t>9</w:t>
            </w:r>
          </w:p>
        </w:tc>
        <w:tc>
          <w:tcPr>
            <w:tcW w:w="1816" w:type="dxa"/>
            <w:vAlign w:val="center"/>
          </w:tcPr>
          <w:p w14:paraId="4EB225C1" w14:textId="406063E5" w:rsidR="002A5F11" w:rsidRDefault="002A5F11" w:rsidP="00D159CC">
            <w:pPr>
              <w:autoSpaceDE w:val="0"/>
              <w:autoSpaceDN w:val="0"/>
              <w:adjustRightInd w:val="0"/>
              <w:jc w:val="center"/>
              <w:rPr>
                <w:rFonts w:asciiTheme="minorHAnsi" w:eastAsia="ArialNarrow" w:hAnsiTheme="minorHAnsi" w:cstheme="minorHAnsi"/>
                <w:bCs/>
                <w:sz w:val="22"/>
              </w:rPr>
            </w:pPr>
            <w:r>
              <w:rPr>
                <w:rFonts w:asciiTheme="minorHAnsi" w:eastAsia="ArialNarrow" w:hAnsiTheme="minorHAnsi" w:cstheme="minorHAnsi"/>
                <w:bCs/>
                <w:sz w:val="22"/>
              </w:rPr>
              <w:t>Koc termiczny</w:t>
            </w:r>
          </w:p>
        </w:tc>
        <w:tc>
          <w:tcPr>
            <w:tcW w:w="5529" w:type="dxa"/>
            <w:vAlign w:val="center"/>
          </w:tcPr>
          <w:p w14:paraId="3E4B7C3B" w14:textId="77777777" w:rsidR="002A5F11" w:rsidRDefault="002A5F11" w:rsidP="006F67E3">
            <w:pPr>
              <w:shd w:val="clear" w:color="auto" w:fill="FFFFFF"/>
              <w:rPr>
                <w:rFonts w:asciiTheme="minorHAnsi" w:hAnsiTheme="minorHAnsi" w:cstheme="minorHAnsi"/>
                <w:b/>
                <w:bCs/>
                <w:color w:val="222222"/>
                <w:sz w:val="22"/>
              </w:rPr>
            </w:pPr>
            <w:r w:rsidRPr="00780EB3">
              <w:rPr>
                <w:rFonts w:asciiTheme="minorHAnsi" w:hAnsiTheme="minorHAnsi" w:cstheme="minorHAnsi"/>
                <w:b/>
                <w:bCs/>
                <w:color w:val="222222"/>
                <w:sz w:val="22"/>
              </w:rPr>
              <w:t>Parametry nie gorsze niż lub równoważne:</w:t>
            </w:r>
          </w:p>
          <w:p w14:paraId="30223FEE" w14:textId="77777777" w:rsidR="007367F7" w:rsidRPr="007367F7" w:rsidRDefault="007367F7" w:rsidP="004C40F7">
            <w:pPr>
              <w:pStyle w:val="Akapitzlist"/>
              <w:numPr>
                <w:ilvl w:val="0"/>
                <w:numId w:val="9"/>
              </w:numPr>
              <w:shd w:val="clear" w:color="auto" w:fill="FFFFFF"/>
              <w:spacing w:after="240"/>
              <w:ind w:left="447"/>
              <w:rPr>
                <w:rFonts w:asciiTheme="minorHAnsi" w:hAnsiTheme="minorHAnsi" w:cstheme="minorHAnsi"/>
                <w:color w:val="222222"/>
                <w:sz w:val="22"/>
              </w:rPr>
            </w:pPr>
            <w:r w:rsidRPr="007367F7">
              <w:rPr>
                <w:rFonts w:asciiTheme="minorHAnsi" w:hAnsiTheme="minorHAnsi" w:cstheme="minorHAnsi"/>
                <w:color w:val="222222"/>
                <w:sz w:val="22"/>
              </w:rPr>
              <w:t xml:space="preserve">Nowe, nieużywane, </w:t>
            </w:r>
            <w:proofErr w:type="spellStart"/>
            <w:r w:rsidRPr="007367F7">
              <w:rPr>
                <w:rFonts w:asciiTheme="minorHAnsi" w:hAnsiTheme="minorHAnsi" w:cstheme="minorHAnsi"/>
                <w:color w:val="222222"/>
                <w:sz w:val="22"/>
              </w:rPr>
              <w:t>niepowystawowe</w:t>
            </w:r>
            <w:proofErr w:type="spellEnd"/>
            <w:r w:rsidRPr="007367F7">
              <w:rPr>
                <w:rFonts w:asciiTheme="minorHAnsi" w:hAnsiTheme="minorHAnsi" w:cstheme="minorHAnsi"/>
                <w:color w:val="222222"/>
                <w:sz w:val="22"/>
              </w:rPr>
              <w:t xml:space="preserve">, </w:t>
            </w:r>
            <w:proofErr w:type="spellStart"/>
            <w:r w:rsidRPr="007367F7">
              <w:rPr>
                <w:rFonts w:asciiTheme="minorHAnsi" w:hAnsiTheme="minorHAnsi" w:cstheme="minorHAnsi"/>
                <w:color w:val="222222"/>
                <w:sz w:val="22"/>
              </w:rPr>
              <w:t>nierekondycjonowane</w:t>
            </w:r>
            <w:proofErr w:type="spellEnd"/>
          </w:p>
          <w:p w14:paraId="2CFB5F49" w14:textId="77777777" w:rsidR="007367F7" w:rsidRPr="007367F7" w:rsidRDefault="007367F7" w:rsidP="004C40F7">
            <w:pPr>
              <w:pStyle w:val="Akapitzlist"/>
              <w:numPr>
                <w:ilvl w:val="0"/>
                <w:numId w:val="9"/>
              </w:numPr>
              <w:shd w:val="clear" w:color="auto" w:fill="FFFFFF"/>
              <w:spacing w:after="240"/>
              <w:ind w:left="447"/>
              <w:rPr>
                <w:rFonts w:asciiTheme="minorHAnsi" w:hAnsiTheme="minorHAnsi" w:cstheme="minorHAnsi"/>
                <w:color w:val="222222"/>
                <w:sz w:val="22"/>
              </w:rPr>
            </w:pPr>
            <w:r w:rsidRPr="007367F7">
              <w:rPr>
                <w:rFonts w:asciiTheme="minorHAnsi" w:hAnsiTheme="minorHAnsi" w:cstheme="minorHAnsi"/>
                <w:color w:val="222222"/>
                <w:sz w:val="22"/>
              </w:rPr>
              <w:t xml:space="preserve">Koc elektryczny, sterowany pilotem, wykonany miękkiego, puszystego i miłego w dotyku materiału z możliwością prania </w:t>
            </w:r>
          </w:p>
          <w:p w14:paraId="4283347C" w14:textId="77777777" w:rsidR="007367F7" w:rsidRPr="007367F7" w:rsidRDefault="007367F7" w:rsidP="004C40F7">
            <w:pPr>
              <w:pStyle w:val="Akapitzlist"/>
              <w:numPr>
                <w:ilvl w:val="0"/>
                <w:numId w:val="9"/>
              </w:numPr>
              <w:shd w:val="clear" w:color="auto" w:fill="FFFFFF"/>
              <w:spacing w:after="240"/>
              <w:ind w:left="447"/>
              <w:rPr>
                <w:rFonts w:asciiTheme="minorHAnsi" w:hAnsiTheme="minorHAnsi" w:cstheme="minorHAnsi"/>
                <w:color w:val="222222"/>
                <w:sz w:val="22"/>
              </w:rPr>
            </w:pPr>
            <w:r w:rsidRPr="007367F7">
              <w:rPr>
                <w:rFonts w:asciiTheme="minorHAnsi" w:hAnsiTheme="minorHAnsi" w:cstheme="minorHAnsi"/>
                <w:color w:val="222222"/>
                <w:sz w:val="22"/>
              </w:rPr>
              <w:t>Możliwość demontażu kabla zasilającego i kontrolera temperatury</w:t>
            </w:r>
          </w:p>
          <w:p w14:paraId="3E813F08" w14:textId="77777777" w:rsidR="007367F7" w:rsidRPr="007367F7" w:rsidRDefault="007367F7" w:rsidP="004C40F7">
            <w:pPr>
              <w:pStyle w:val="Akapitzlist"/>
              <w:numPr>
                <w:ilvl w:val="0"/>
                <w:numId w:val="9"/>
              </w:numPr>
              <w:shd w:val="clear" w:color="auto" w:fill="FFFFFF"/>
              <w:spacing w:after="240"/>
              <w:ind w:left="447"/>
              <w:rPr>
                <w:rFonts w:asciiTheme="minorHAnsi" w:hAnsiTheme="minorHAnsi" w:cstheme="minorHAnsi"/>
                <w:color w:val="222222"/>
                <w:sz w:val="22"/>
              </w:rPr>
            </w:pPr>
            <w:r w:rsidRPr="007367F7">
              <w:rPr>
                <w:rFonts w:asciiTheme="minorHAnsi" w:hAnsiTheme="minorHAnsi" w:cstheme="minorHAnsi"/>
                <w:color w:val="222222"/>
                <w:sz w:val="22"/>
              </w:rPr>
              <w:t>Funkcja umożliwiająca wybór temperatury (minimum trzy poziomy grzania) oraz zabezpieczenie przed przegrzaniem – funkcja automatycznego wyłączenia.</w:t>
            </w:r>
          </w:p>
          <w:p w14:paraId="235F3322" w14:textId="7F5BE268" w:rsidR="007367F7" w:rsidRPr="007367F7" w:rsidRDefault="007367F7" w:rsidP="004C40F7">
            <w:pPr>
              <w:pStyle w:val="Akapitzlist"/>
              <w:numPr>
                <w:ilvl w:val="0"/>
                <w:numId w:val="9"/>
              </w:numPr>
              <w:shd w:val="clear" w:color="auto" w:fill="FFFFFF"/>
              <w:ind w:left="447"/>
              <w:rPr>
                <w:rFonts w:asciiTheme="minorHAnsi" w:hAnsiTheme="minorHAnsi" w:cstheme="minorHAnsi"/>
                <w:b/>
                <w:bCs/>
                <w:color w:val="222222"/>
                <w:sz w:val="22"/>
              </w:rPr>
            </w:pPr>
            <w:r w:rsidRPr="007367F7">
              <w:rPr>
                <w:rFonts w:asciiTheme="minorHAnsi" w:hAnsiTheme="minorHAnsi" w:cstheme="minorHAnsi"/>
                <w:color w:val="222222"/>
                <w:sz w:val="22"/>
              </w:rPr>
              <w:lastRenderedPageBreak/>
              <w:t>Koc o wymiarach 120x160cm (+/-5 cm)</w:t>
            </w:r>
          </w:p>
        </w:tc>
        <w:tc>
          <w:tcPr>
            <w:tcW w:w="708" w:type="dxa"/>
            <w:vAlign w:val="center"/>
          </w:tcPr>
          <w:p w14:paraId="163966E9" w14:textId="4CE51DAF" w:rsidR="002A5F11" w:rsidRDefault="002A5F11" w:rsidP="00D159CC">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lastRenderedPageBreak/>
              <w:t>4</w:t>
            </w:r>
          </w:p>
        </w:tc>
        <w:tc>
          <w:tcPr>
            <w:tcW w:w="4358" w:type="dxa"/>
            <w:vAlign w:val="center"/>
          </w:tcPr>
          <w:p w14:paraId="332DBE07" w14:textId="77777777" w:rsidR="002A5F11" w:rsidRPr="00617CCC" w:rsidRDefault="002A5F11" w:rsidP="00D159CC">
            <w:pPr>
              <w:autoSpaceDE w:val="0"/>
              <w:autoSpaceDN w:val="0"/>
              <w:adjustRightInd w:val="0"/>
              <w:jc w:val="center"/>
              <w:rPr>
                <w:rFonts w:asciiTheme="minorHAnsi" w:eastAsia="ArialNarrow" w:hAnsiTheme="minorHAnsi" w:cstheme="minorHAnsi"/>
                <w:b/>
                <w:bCs/>
                <w:sz w:val="22"/>
                <w:u w:val="single"/>
              </w:rPr>
            </w:pPr>
          </w:p>
        </w:tc>
      </w:tr>
    </w:tbl>
    <w:p w14:paraId="540EE0EE" w14:textId="0311DF3A" w:rsidR="00067FD3" w:rsidRDefault="00067FD3" w:rsidP="006F67E3">
      <w:pPr>
        <w:autoSpaceDE w:val="0"/>
        <w:autoSpaceDN w:val="0"/>
        <w:adjustRightInd w:val="0"/>
        <w:rPr>
          <w:rFonts w:asciiTheme="minorHAnsi" w:eastAsia="ArialNarrow" w:hAnsiTheme="minorHAnsi" w:cstheme="minorHAnsi"/>
          <w:b/>
          <w:bCs/>
          <w:sz w:val="22"/>
          <w:u w:val="single"/>
        </w:rPr>
      </w:pPr>
    </w:p>
    <w:p w14:paraId="5FAD6F90" w14:textId="2235F929" w:rsidR="006F67E3" w:rsidRPr="006F67E3" w:rsidRDefault="006F67E3" w:rsidP="006F67E3">
      <w:pPr>
        <w:autoSpaceDE w:val="0"/>
        <w:autoSpaceDN w:val="0"/>
        <w:adjustRightInd w:val="0"/>
        <w:rPr>
          <w:rFonts w:asciiTheme="minorHAnsi" w:eastAsia="ArialNarrow" w:hAnsiTheme="minorHAnsi" w:cstheme="minorHAnsi"/>
          <w:b/>
          <w:bCs/>
          <w:i/>
          <w:iCs/>
          <w:color w:val="FF0000"/>
          <w:sz w:val="22"/>
          <w:u w:val="single"/>
        </w:rPr>
      </w:pPr>
      <w:r w:rsidRPr="006F67E3">
        <w:rPr>
          <w:rFonts w:asciiTheme="minorHAnsi" w:eastAsia="ArialNarrow" w:hAnsiTheme="minorHAnsi" w:cstheme="minorHAnsi"/>
          <w:b/>
          <w:bCs/>
          <w:i/>
          <w:iCs/>
          <w:color w:val="FF0000"/>
          <w:sz w:val="22"/>
          <w:u w:val="single"/>
        </w:rPr>
        <w:t>Wyposażenie musi być dostarczone wraz z niezbędną dokumentacją, tj. karty gwarancyjne, instrukcje obsługi w języku polskim, paszporty techniczne (o ile są wymagane)</w:t>
      </w:r>
    </w:p>
    <w:p w14:paraId="5E80F75C" w14:textId="77777777" w:rsidR="00DC4DEB" w:rsidRDefault="00DC4DEB" w:rsidP="007818DF">
      <w:pPr>
        <w:autoSpaceDE w:val="0"/>
        <w:autoSpaceDN w:val="0"/>
        <w:adjustRightInd w:val="0"/>
        <w:jc w:val="center"/>
        <w:rPr>
          <w:rFonts w:asciiTheme="minorHAnsi" w:eastAsia="ArialNarrow" w:hAnsiTheme="minorHAnsi" w:cstheme="minorHAnsi"/>
          <w:b/>
          <w:bCs/>
          <w:sz w:val="22"/>
          <w:u w:val="single"/>
        </w:rPr>
      </w:pPr>
    </w:p>
    <w:p w14:paraId="42296A57" w14:textId="3B6F32C4" w:rsidR="00617CCC" w:rsidRPr="000F7E0C" w:rsidRDefault="00617CCC" w:rsidP="007777D4">
      <w:pPr>
        <w:shd w:val="clear" w:color="auto" w:fill="D9D9D9" w:themeFill="background1" w:themeFillShade="D9"/>
        <w:autoSpaceDE w:val="0"/>
        <w:autoSpaceDN w:val="0"/>
        <w:adjustRightInd w:val="0"/>
        <w:spacing w:after="240"/>
        <w:jc w:val="center"/>
        <w:rPr>
          <w:rFonts w:asciiTheme="minorHAnsi" w:eastAsia="ArialNarrow" w:hAnsiTheme="minorHAnsi" w:cstheme="minorHAnsi"/>
          <w:b/>
          <w:bCs/>
          <w:color w:val="FF0000"/>
          <w:szCs w:val="24"/>
          <w:u w:val="single"/>
        </w:rPr>
      </w:pPr>
      <w:r w:rsidRPr="000F7E0C">
        <w:rPr>
          <w:rFonts w:asciiTheme="minorHAnsi" w:hAnsiTheme="minorHAnsi" w:cstheme="minorHAnsi"/>
          <w:b/>
          <w:szCs w:val="24"/>
          <w:highlight w:val="lightGray"/>
          <w:u w:val="single"/>
        </w:rPr>
        <w:t>Część II –</w:t>
      </w:r>
      <w:r w:rsidRPr="000F7E0C">
        <w:rPr>
          <w:rFonts w:asciiTheme="minorHAnsi" w:eastAsia="ArialNarrow" w:hAnsiTheme="minorHAnsi" w:cstheme="minorHAnsi"/>
          <w:b/>
          <w:bCs/>
          <w:szCs w:val="24"/>
          <w:highlight w:val="lightGray"/>
          <w:u w:val="single"/>
        </w:rPr>
        <w:t xml:space="preserve"> </w:t>
      </w:r>
      <w:r w:rsidR="00DC4DEB" w:rsidRPr="000F7E0C">
        <w:rPr>
          <w:rFonts w:asciiTheme="minorHAnsi" w:eastAsia="ArialNarrow" w:hAnsiTheme="minorHAnsi" w:cstheme="minorHAnsi"/>
          <w:b/>
          <w:bCs/>
          <w:szCs w:val="24"/>
          <w:highlight w:val="lightGray"/>
          <w:u w:val="single"/>
        </w:rPr>
        <w:t xml:space="preserve">dostawa </w:t>
      </w:r>
      <w:r w:rsidR="007777D4">
        <w:rPr>
          <w:rFonts w:asciiTheme="minorHAnsi" w:eastAsia="ArialNarrow" w:hAnsiTheme="minorHAnsi" w:cstheme="minorHAnsi"/>
          <w:b/>
          <w:bCs/>
          <w:szCs w:val="24"/>
          <w:u w:val="single"/>
        </w:rPr>
        <w:t>urządzeń i narzędzi kosmetycznych</w:t>
      </w:r>
    </w:p>
    <w:tbl>
      <w:tblPr>
        <w:tblStyle w:val="Tabela-Siatka"/>
        <w:tblW w:w="0" w:type="auto"/>
        <w:tblLook w:val="04A0" w:firstRow="1" w:lastRow="0" w:firstColumn="1" w:lastColumn="0" w:noHBand="0" w:noVBand="1"/>
      </w:tblPr>
      <w:tblGrid>
        <w:gridCol w:w="460"/>
        <w:gridCol w:w="1930"/>
        <w:gridCol w:w="5529"/>
        <w:gridCol w:w="708"/>
        <w:gridCol w:w="4358"/>
      </w:tblGrid>
      <w:tr w:rsidR="00D159CC" w:rsidRPr="00617CCC" w14:paraId="3B295E34" w14:textId="77777777" w:rsidTr="002A5F11">
        <w:tc>
          <w:tcPr>
            <w:tcW w:w="460" w:type="dxa"/>
            <w:vAlign w:val="center"/>
          </w:tcPr>
          <w:p w14:paraId="57612869" w14:textId="77777777" w:rsidR="00D159CC" w:rsidRPr="00617CCC" w:rsidRDefault="00D159CC" w:rsidP="0029293B">
            <w:pPr>
              <w:autoSpaceDE w:val="0"/>
              <w:autoSpaceDN w:val="0"/>
              <w:adjustRightInd w:val="0"/>
              <w:jc w:val="center"/>
              <w:rPr>
                <w:rFonts w:asciiTheme="minorHAnsi" w:eastAsia="ArialNarrow" w:hAnsiTheme="minorHAnsi" w:cstheme="minorHAnsi"/>
                <w:b/>
                <w:bCs/>
                <w:sz w:val="22"/>
                <w:u w:val="single"/>
              </w:rPr>
            </w:pPr>
            <w:proofErr w:type="spellStart"/>
            <w:r w:rsidRPr="00617CCC">
              <w:rPr>
                <w:rFonts w:asciiTheme="minorHAnsi" w:eastAsia="ArialNarrow" w:hAnsiTheme="minorHAnsi" w:cstheme="minorHAnsi"/>
                <w:b/>
                <w:bCs/>
                <w:sz w:val="22"/>
              </w:rPr>
              <w:t>Lp</w:t>
            </w:r>
            <w:proofErr w:type="spellEnd"/>
          </w:p>
        </w:tc>
        <w:tc>
          <w:tcPr>
            <w:tcW w:w="1930" w:type="dxa"/>
            <w:vAlign w:val="center"/>
          </w:tcPr>
          <w:p w14:paraId="45582879" w14:textId="77777777" w:rsidR="00D159CC" w:rsidRPr="00617CCC" w:rsidRDefault="00D159CC" w:rsidP="0029293B">
            <w:pPr>
              <w:autoSpaceDE w:val="0"/>
              <w:autoSpaceDN w:val="0"/>
              <w:adjustRightInd w:val="0"/>
              <w:jc w:val="center"/>
              <w:rPr>
                <w:rFonts w:asciiTheme="minorHAnsi" w:eastAsia="ArialNarrow" w:hAnsiTheme="minorHAnsi" w:cstheme="minorHAnsi"/>
                <w:b/>
                <w:bCs/>
                <w:sz w:val="22"/>
                <w:u w:val="single"/>
              </w:rPr>
            </w:pPr>
            <w:r w:rsidRPr="00617CCC">
              <w:rPr>
                <w:rFonts w:asciiTheme="minorHAnsi" w:eastAsia="ArialNarrow" w:hAnsiTheme="minorHAnsi" w:cstheme="minorHAnsi"/>
                <w:b/>
                <w:bCs/>
                <w:sz w:val="22"/>
              </w:rPr>
              <w:t>Nazwa sprzętu</w:t>
            </w:r>
          </w:p>
        </w:tc>
        <w:tc>
          <w:tcPr>
            <w:tcW w:w="5529" w:type="dxa"/>
            <w:vAlign w:val="center"/>
          </w:tcPr>
          <w:p w14:paraId="62158C1D" w14:textId="77777777" w:rsidR="00D159CC" w:rsidRPr="00617CCC" w:rsidRDefault="00D159CC" w:rsidP="0029293B">
            <w:pPr>
              <w:autoSpaceDE w:val="0"/>
              <w:autoSpaceDN w:val="0"/>
              <w:adjustRightInd w:val="0"/>
              <w:jc w:val="center"/>
              <w:rPr>
                <w:rFonts w:asciiTheme="minorHAnsi" w:eastAsia="ArialNarrow" w:hAnsiTheme="minorHAnsi" w:cstheme="minorHAnsi"/>
                <w:b/>
                <w:bCs/>
                <w:sz w:val="22"/>
                <w:u w:val="single"/>
              </w:rPr>
            </w:pPr>
            <w:r w:rsidRPr="00617CCC">
              <w:rPr>
                <w:rFonts w:asciiTheme="minorHAnsi" w:eastAsia="ArialNarrow" w:hAnsiTheme="minorHAnsi" w:cstheme="minorHAnsi"/>
                <w:b/>
                <w:bCs/>
                <w:sz w:val="22"/>
              </w:rPr>
              <w:t>Specyfikacja sprzętu</w:t>
            </w:r>
          </w:p>
        </w:tc>
        <w:tc>
          <w:tcPr>
            <w:tcW w:w="708" w:type="dxa"/>
            <w:vAlign w:val="center"/>
          </w:tcPr>
          <w:p w14:paraId="5CC28DE8" w14:textId="12BE3FD9" w:rsidR="00D159CC" w:rsidRPr="00617CCC" w:rsidRDefault="00D159CC" w:rsidP="0029293B">
            <w:pPr>
              <w:autoSpaceDE w:val="0"/>
              <w:autoSpaceDN w:val="0"/>
              <w:adjustRightInd w:val="0"/>
              <w:jc w:val="center"/>
              <w:rPr>
                <w:rFonts w:asciiTheme="minorHAnsi" w:eastAsia="ArialNarrow" w:hAnsiTheme="minorHAnsi" w:cstheme="minorHAnsi"/>
                <w:b/>
                <w:bCs/>
                <w:sz w:val="22"/>
                <w:u w:val="single"/>
              </w:rPr>
            </w:pPr>
            <w:r w:rsidRPr="00617CCC">
              <w:rPr>
                <w:rFonts w:asciiTheme="minorHAnsi" w:eastAsia="ArialNarrow" w:hAnsiTheme="minorHAnsi" w:cstheme="minorHAnsi"/>
                <w:b/>
                <w:bCs/>
                <w:sz w:val="22"/>
              </w:rPr>
              <w:t>Ilość</w:t>
            </w:r>
            <w:r>
              <w:rPr>
                <w:rFonts w:asciiTheme="minorHAnsi" w:eastAsia="ArialNarrow" w:hAnsiTheme="minorHAnsi" w:cstheme="minorHAnsi"/>
                <w:b/>
                <w:bCs/>
                <w:sz w:val="22"/>
              </w:rPr>
              <w:t xml:space="preserve"> sztuk</w:t>
            </w:r>
          </w:p>
        </w:tc>
        <w:tc>
          <w:tcPr>
            <w:tcW w:w="4358" w:type="dxa"/>
          </w:tcPr>
          <w:p w14:paraId="2ECAF518" w14:textId="77777777" w:rsidR="00D159CC" w:rsidRPr="00617CCC" w:rsidRDefault="00D159CC" w:rsidP="0029293B">
            <w:pPr>
              <w:autoSpaceDE w:val="0"/>
              <w:autoSpaceDN w:val="0"/>
              <w:adjustRightInd w:val="0"/>
              <w:jc w:val="center"/>
              <w:rPr>
                <w:rFonts w:asciiTheme="minorHAnsi" w:eastAsia="ArialNarrow" w:hAnsiTheme="minorHAnsi" w:cstheme="minorHAnsi"/>
                <w:b/>
                <w:bCs/>
                <w:sz w:val="22"/>
                <w:u w:val="single"/>
              </w:rPr>
            </w:pPr>
            <w:r w:rsidRPr="00617CCC">
              <w:rPr>
                <w:rFonts w:asciiTheme="minorHAnsi" w:eastAsia="ArialNarrow" w:hAnsiTheme="minorHAnsi" w:cstheme="minorHAnsi"/>
                <w:b/>
                <w:bCs/>
                <w:sz w:val="22"/>
              </w:rPr>
              <w:t>Opis parametru oferowanego/potwierdzenie spełnienia wymaganego parametru</w:t>
            </w:r>
          </w:p>
        </w:tc>
      </w:tr>
      <w:tr w:rsidR="00D159CC" w:rsidRPr="00617CCC" w14:paraId="79994C77" w14:textId="77777777" w:rsidTr="002A5F11">
        <w:tc>
          <w:tcPr>
            <w:tcW w:w="460" w:type="dxa"/>
          </w:tcPr>
          <w:p w14:paraId="3D0FCB7B" w14:textId="432C18C1" w:rsidR="00D159CC" w:rsidRPr="00D159CC" w:rsidRDefault="00D159CC" w:rsidP="00DC4DEB">
            <w:pPr>
              <w:autoSpaceDE w:val="0"/>
              <w:autoSpaceDN w:val="0"/>
              <w:adjustRightInd w:val="0"/>
              <w:jc w:val="center"/>
              <w:rPr>
                <w:rFonts w:asciiTheme="minorHAnsi" w:eastAsia="ArialNarrow" w:hAnsiTheme="minorHAnsi" w:cstheme="minorHAnsi"/>
                <w:sz w:val="22"/>
              </w:rPr>
            </w:pPr>
            <w:r w:rsidRPr="00D159CC">
              <w:rPr>
                <w:rFonts w:asciiTheme="minorHAnsi" w:eastAsia="ArialNarrow" w:hAnsiTheme="minorHAnsi" w:cstheme="minorHAnsi"/>
                <w:sz w:val="22"/>
              </w:rPr>
              <w:t>1</w:t>
            </w:r>
          </w:p>
        </w:tc>
        <w:tc>
          <w:tcPr>
            <w:tcW w:w="1930" w:type="dxa"/>
          </w:tcPr>
          <w:p w14:paraId="272BEB9B" w14:textId="1E51B68F" w:rsidR="00D159CC" w:rsidRPr="00D159CC" w:rsidRDefault="00D159CC" w:rsidP="00DC4DEB">
            <w:pPr>
              <w:autoSpaceDE w:val="0"/>
              <w:autoSpaceDN w:val="0"/>
              <w:adjustRightInd w:val="0"/>
              <w:jc w:val="center"/>
              <w:rPr>
                <w:rFonts w:asciiTheme="minorHAnsi" w:eastAsia="ArialNarrow" w:hAnsiTheme="minorHAnsi" w:cstheme="minorHAnsi"/>
                <w:b/>
                <w:bCs/>
                <w:sz w:val="22"/>
                <w:u w:val="single"/>
              </w:rPr>
            </w:pPr>
            <w:proofErr w:type="spellStart"/>
            <w:r w:rsidRPr="00D159CC">
              <w:rPr>
                <w:rFonts w:asciiTheme="minorHAnsi" w:eastAsia="ArialNarrow" w:hAnsiTheme="minorHAnsi" w:cstheme="minorHAnsi"/>
                <w:bCs/>
                <w:sz w:val="22"/>
              </w:rPr>
              <w:t>Epilator-koauglator</w:t>
            </w:r>
            <w:proofErr w:type="spellEnd"/>
          </w:p>
        </w:tc>
        <w:tc>
          <w:tcPr>
            <w:tcW w:w="5529" w:type="dxa"/>
            <w:vAlign w:val="center"/>
          </w:tcPr>
          <w:p w14:paraId="6017A1A5" w14:textId="77777777" w:rsidR="00D159CC" w:rsidRDefault="00D159CC" w:rsidP="00D159CC">
            <w:pPr>
              <w:shd w:val="clear" w:color="auto" w:fill="FFFFFF"/>
              <w:jc w:val="both"/>
              <w:rPr>
                <w:rFonts w:asciiTheme="minorHAnsi" w:hAnsiTheme="minorHAnsi" w:cstheme="minorHAnsi"/>
                <w:b/>
                <w:bCs/>
                <w:color w:val="222222"/>
                <w:sz w:val="22"/>
              </w:rPr>
            </w:pPr>
            <w:r w:rsidRPr="00D159CC">
              <w:rPr>
                <w:rFonts w:asciiTheme="minorHAnsi" w:hAnsiTheme="minorHAnsi" w:cstheme="minorHAnsi"/>
                <w:b/>
                <w:bCs/>
                <w:color w:val="222222"/>
                <w:sz w:val="22"/>
              </w:rPr>
              <w:t>Parametry nie gorsze niż lub równoważne:</w:t>
            </w:r>
          </w:p>
          <w:p w14:paraId="426D0E0B" w14:textId="77777777" w:rsidR="007367F7" w:rsidRPr="007367F7" w:rsidRDefault="007367F7" w:rsidP="004C40F7">
            <w:pPr>
              <w:pStyle w:val="Akapitzlist"/>
              <w:numPr>
                <w:ilvl w:val="0"/>
                <w:numId w:val="10"/>
              </w:numPr>
              <w:shd w:val="clear" w:color="auto" w:fill="FFFFFF"/>
              <w:ind w:left="477"/>
              <w:rPr>
                <w:rFonts w:asciiTheme="minorHAnsi" w:hAnsiTheme="minorHAnsi" w:cstheme="minorHAnsi"/>
                <w:color w:val="222222"/>
                <w:sz w:val="22"/>
              </w:rPr>
            </w:pPr>
            <w:r w:rsidRPr="007367F7">
              <w:rPr>
                <w:rFonts w:asciiTheme="minorHAnsi" w:hAnsiTheme="minorHAnsi" w:cstheme="minorHAnsi"/>
                <w:color w:val="222222"/>
                <w:sz w:val="22"/>
              </w:rPr>
              <w:t xml:space="preserve">Nowe, nieużywane, </w:t>
            </w:r>
            <w:proofErr w:type="spellStart"/>
            <w:r w:rsidRPr="007367F7">
              <w:rPr>
                <w:rFonts w:asciiTheme="minorHAnsi" w:hAnsiTheme="minorHAnsi" w:cstheme="minorHAnsi"/>
                <w:color w:val="222222"/>
                <w:sz w:val="22"/>
              </w:rPr>
              <w:t>niepowystawowe</w:t>
            </w:r>
            <w:proofErr w:type="spellEnd"/>
            <w:r w:rsidRPr="007367F7">
              <w:rPr>
                <w:rFonts w:asciiTheme="minorHAnsi" w:hAnsiTheme="minorHAnsi" w:cstheme="minorHAnsi"/>
                <w:color w:val="222222"/>
                <w:sz w:val="22"/>
              </w:rPr>
              <w:t xml:space="preserve">, </w:t>
            </w:r>
            <w:proofErr w:type="spellStart"/>
            <w:r w:rsidRPr="007367F7">
              <w:rPr>
                <w:rFonts w:asciiTheme="minorHAnsi" w:hAnsiTheme="minorHAnsi" w:cstheme="minorHAnsi"/>
                <w:color w:val="222222"/>
                <w:sz w:val="22"/>
              </w:rPr>
              <w:t>nierekondycjonowane</w:t>
            </w:r>
            <w:proofErr w:type="spellEnd"/>
          </w:p>
          <w:p w14:paraId="6CC093BC" w14:textId="77777777" w:rsidR="007367F7" w:rsidRPr="007367F7" w:rsidRDefault="007367F7" w:rsidP="004C40F7">
            <w:pPr>
              <w:pStyle w:val="Akapitzlist"/>
              <w:numPr>
                <w:ilvl w:val="0"/>
                <w:numId w:val="10"/>
              </w:numPr>
              <w:shd w:val="clear" w:color="auto" w:fill="FFFFFF"/>
              <w:ind w:left="477"/>
              <w:rPr>
                <w:rFonts w:asciiTheme="minorHAnsi" w:hAnsiTheme="minorHAnsi" w:cstheme="minorHAnsi"/>
                <w:color w:val="222222"/>
                <w:sz w:val="22"/>
              </w:rPr>
            </w:pPr>
            <w:r w:rsidRPr="007367F7">
              <w:rPr>
                <w:rFonts w:asciiTheme="minorHAnsi" w:hAnsiTheme="minorHAnsi" w:cstheme="minorHAnsi"/>
                <w:color w:val="222222"/>
                <w:sz w:val="22"/>
              </w:rPr>
              <w:t>Aparat wykorzysujący prąd wysokiej częstotliwości do zabiegów usuwania zbędnego owłosienia, zamykania naczyń krwionośnych oraz koagulacji</w:t>
            </w:r>
          </w:p>
          <w:p w14:paraId="32F08809" w14:textId="77777777" w:rsidR="007367F7" w:rsidRPr="007367F7" w:rsidRDefault="007367F7" w:rsidP="004C40F7">
            <w:pPr>
              <w:pStyle w:val="Akapitzlist"/>
              <w:numPr>
                <w:ilvl w:val="0"/>
                <w:numId w:val="10"/>
              </w:numPr>
              <w:shd w:val="clear" w:color="auto" w:fill="FFFFFF"/>
              <w:ind w:left="477"/>
              <w:rPr>
                <w:rFonts w:asciiTheme="minorHAnsi" w:hAnsiTheme="minorHAnsi" w:cstheme="minorHAnsi"/>
                <w:color w:val="222222"/>
                <w:sz w:val="22"/>
              </w:rPr>
            </w:pPr>
            <w:r w:rsidRPr="007367F7">
              <w:rPr>
                <w:rFonts w:asciiTheme="minorHAnsi" w:hAnsiTheme="minorHAnsi" w:cstheme="minorHAnsi"/>
                <w:color w:val="222222"/>
                <w:sz w:val="22"/>
              </w:rPr>
              <w:t>Aparat pracujący w minimum dwóch częstotliwościach w zależności od wykonywanego zabiegu tj. 0,88MHz i 1,66MHz</w:t>
            </w:r>
          </w:p>
          <w:p w14:paraId="509F9B1C" w14:textId="77777777" w:rsidR="007367F7" w:rsidRPr="007367F7" w:rsidRDefault="007367F7" w:rsidP="004C40F7">
            <w:pPr>
              <w:pStyle w:val="Akapitzlist"/>
              <w:numPr>
                <w:ilvl w:val="0"/>
                <w:numId w:val="10"/>
              </w:numPr>
              <w:shd w:val="clear" w:color="auto" w:fill="FFFFFF"/>
              <w:ind w:left="477"/>
              <w:rPr>
                <w:rFonts w:asciiTheme="minorHAnsi" w:hAnsiTheme="minorHAnsi" w:cstheme="minorHAnsi"/>
                <w:color w:val="222222"/>
                <w:sz w:val="22"/>
              </w:rPr>
            </w:pPr>
            <w:r w:rsidRPr="007367F7">
              <w:rPr>
                <w:rFonts w:asciiTheme="minorHAnsi" w:hAnsiTheme="minorHAnsi" w:cstheme="minorHAnsi"/>
                <w:color w:val="222222"/>
                <w:sz w:val="22"/>
              </w:rPr>
              <w:t>Możliwość sterowania pracą aparatu bez użycia rąk</w:t>
            </w:r>
          </w:p>
          <w:p w14:paraId="160E52D9" w14:textId="77777777" w:rsidR="007367F7" w:rsidRPr="007367F7" w:rsidRDefault="007367F7" w:rsidP="004C40F7">
            <w:pPr>
              <w:pStyle w:val="Akapitzlist"/>
              <w:numPr>
                <w:ilvl w:val="0"/>
                <w:numId w:val="10"/>
              </w:numPr>
              <w:shd w:val="clear" w:color="auto" w:fill="FFFFFF"/>
              <w:ind w:left="477"/>
              <w:rPr>
                <w:rFonts w:asciiTheme="minorHAnsi" w:hAnsiTheme="minorHAnsi" w:cstheme="minorHAnsi"/>
                <w:color w:val="222222"/>
                <w:sz w:val="22"/>
              </w:rPr>
            </w:pPr>
            <w:r w:rsidRPr="007367F7">
              <w:rPr>
                <w:rFonts w:asciiTheme="minorHAnsi" w:hAnsiTheme="minorHAnsi" w:cstheme="minorHAnsi"/>
                <w:color w:val="222222"/>
                <w:sz w:val="22"/>
              </w:rPr>
              <w:t>Moc epilacji nie mniej niż 50W</w:t>
            </w:r>
          </w:p>
          <w:p w14:paraId="3E8D01DC" w14:textId="77777777" w:rsidR="007367F7" w:rsidRPr="007367F7" w:rsidRDefault="007367F7" w:rsidP="004C40F7">
            <w:pPr>
              <w:pStyle w:val="Akapitzlist"/>
              <w:numPr>
                <w:ilvl w:val="0"/>
                <w:numId w:val="10"/>
              </w:numPr>
              <w:shd w:val="clear" w:color="auto" w:fill="FFFFFF"/>
              <w:ind w:left="477"/>
              <w:rPr>
                <w:rFonts w:asciiTheme="minorHAnsi" w:hAnsiTheme="minorHAnsi" w:cstheme="minorHAnsi"/>
                <w:color w:val="222222"/>
                <w:sz w:val="22"/>
              </w:rPr>
            </w:pPr>
            <w:r w:rsidRPr="007367F7">
              <w:rPr>
                <w:rFonts w:asciiTheme="minorHAnsi" w:hAnsiTheme="minorHAnsi" w:cstheme="minorHAnsi"/>
                <w:color w:val="222222"/>
                <w:sz w:val="22"/>
              </w:rPr>
              <w:t xml:space="preserve">Aparat dostarczany wraz z minimum jednym uchwytem do mocowania igieł oraz elektrodą bierną z systemem umożliwiającym zamocowanie elektrody na ciele pacjenta </w:t>
            </w:r>
          </w:p>
          <w:p w14:paraId="428D2326" w14:textId="77777777" w:rsidR="007367F7" w:rsidRPr="007367F7" w:rsidRDefault="007367F7" w:rsidP="004C40F7">
            <w:pPr>
              <w:pStyle w:val="Akapitzlist"/>
              <w:numPr>
                <w:ilvl w:val="0"/>
                <w:numId w:val="10"/>
              </w:numPr>
              <w:shd w:val="clear" w:color="auto" w:fill="FFFFFF"/>
              <w:ind w:left="477"/>
              <w:rPr>
                <w:rFonts w:asciiTheme="minorHAnsi" w:hAnsiTheme="minorHAnsi" w:cstheme="minorHAnsi"/>
                <w:color w:val="222222"/>
                <w:sz w:val="22"/>
              </w:rPr>
            </w:pPr>
            <w:r w:rsidRPr="007367F7">
              <w:rPr>
                <w:rFonts w:asciiTheme="minorHAnsi" w:hAnsiTheme="minorHAnsi" w:cstheme="minorHAnsi"/>
                <w:color w:val="222222"/>
                <w:sz w:val="22"/>
              </w:rPr>
              <w:t xml:space="preserve">Aparat dostarczany wraz z zestawem minimum 3 igieł </w:t>
            </w:r>
          </w:p>
          <w:p w14:paraId="1D0C460E" w14:textId="3B8A348F" w:rsidR="007367F7" w:rsidRPr="007367F7" w:rsidRDefault="007367F7" w:rsidP="004C40F7">
            <w:pPr>
              <w:pStyle w:val="Akapitzlist"/>
              <w:numPr>
                <w:ilvl w:val="0"/>
                <w:numId w:val="10"/>
              </w:numPr>
              <w:shd w:val="clear" w:color="auto" w:fill="FFFFFF"/>
              <w:ind w:left="477"/>
              <w:rPr>
                <w:rFonts w:asciiTheme="minorHAnsi" w:hAnsiTheme="minorHAnsi" w:cstheme="minorHAnsi"/>
                <w:b/>
                <w:bCs/>
                <w:color w:val="222222"/>
                <w:sz w:val="22"/>
              </w:rPr>
            </w:pPr>
            <w:r w:rsidRPr="007367F7">
              <w:rPr>
                <w:rFonts w:asciiTheme="minorHAnsi" w:hAnsiTheme="minorHAnsi" w:cstheme="minorHAnsi"/>
                <w:color w:val="222222"/>
                <w:sz w:val="22"/>
              </w:rPr>
              <w:t>Aparat mobilny, lekki (maksymalna waga aparatu 2 kg)</w:t>
            </w:r>
            <w:r w:rsidRPr="007367F7">
              <w:rPr>
                <w:rFonts w:asciiTheme="minorHAnsi" w:hAnsiTheme="minorHAnsi" w:cstheme="minorHAnsi"/>
                <w:b/>
                <w:bCs/>
                <w:color w:val="222222"/>
                <w:sz w:val="22"/>
              </w:rPr>
              <w:t xml:space="preserve">  </w:t>
            </w:r>
          </w:p>
        </w:tc>
        <w:tc>
          <w:tcPr>
            <w:tcW w:w="708" w:type="dxa"/>
            <w:vAlign w:val="center"/>
          </w:tcPr>
          <w:p w14:paraId="3BAB0602" w14:textId="6755C65C" w:rsidR="00D159CC" w:rsidRPr="00D159CC" w:rsidRDefault="00D159CC" w:rsidP="00DC4DEB">
            <w:pPr>
              <w:autoSpaceDE w:val="0"/>
              <w:autoSpaceDN w:val="0"/>
              <w:adjustRightInd w:val="0"/>
              <w:jc w:val="center"/>
              <w:rPr>
                <w:rFonts w:asciiTheme="minorHAnsi" w:eastAsia="ArialNarrow" w:hAnsiTheme="minorHAnsi" w:cstheme="minorHAnsi"/>
                <w:b/>
                <w:bCs/>
                <w:sz w:val="22"/>
                <w:u w:val="single"/>
              </w:rPr>
            </w:pPr>
            <w:r>
              <w:rPr>
                <w:rFonts w:asciiTheme="minorHAnsi" w:eastAsia="ArialNarrow" w:hAnsiTheme="minorHAnsi" w:cstheme="minorHAnsi"/>
                <w:bCs/>
                <w:sz w:val="22"/>
              </w:rPr>
              <w:t>3</w:t>
            </w:r>
          </w:p>
        </w:tc>
        <w:tc>
          <w:tcPr>
            <w:tcW w:w="4358" w:type="dxa"/>
          </w:tcPr>
          <w:p w14:paraId="2B1256D1" w14:textId="77777777" w:rsidR="00D159CC" w:rsidRPr="00617CCC" w:rsidRDefault="00D159CC" w:rsidP="00DC4DEB">
            <w:pPr>
              <w:autoSpaceDE w:val="0"/>
              <w:autoSpaceDN w:val="0"/>
              <w:adjustRightInd w:val="0"/>
              <w:jc w:val="center"/>
              <w:rPr>
                <w:rFonts w:asciiTheme="minorHAnsi" w:eastAsia="ArialNarrow" w:hAnsiTheme="minorHAnsi" w:cstheme="minorHAnsi"/>
                <w:b/>
                <w:bCs/>
                <w:sz w:val="22"/>
                <w:u w:val="single"/>
              </w:rPr>
            </w:pPr>
          </w:p>
        </w:tc>
      </w:tr>
      <w:tr w:rsidR="00D159CC" w:rsidRPr="00617CCC" w14:paraId="2877AA6A" w14:textId="77777777" w:rsidTr="002A5F11">
        <w:tc>
          <w:tcPr>
            <w:tcW w:w="460" w:type="dxa"/>
          </w:tcPr>
          <w:p w14:paraId="61D5E125" w14:textId="4E215B9E" w:rsidR="00D159CC" w:rsidRPr="00D159CC" w:rsidRDefault="00D159CC" w:rsidP="00D159CC">
            <w:pPr>
              <w:autoSpaceDE w:val="0"/>
              <w:autoSpaceDN w:val="0"/>
              <w:adjustRightInd w:val="0"/>
              <w:jc w:val="center"/>
              <w:rPr>
                <w:rFonts w:asciiTheme="minorHAnsi" w:eastAsia="ArialNarrow" w:hAnsiTheme="minorHAnsi" w:cstheme="minorHAnsi"/>
                <w:sz w:val="22"/>
              </w:rPr>
            </w:pPr>
            <w:r w:rsidRPr="00D159CC">
              <w:rPr>
                <w:rFonts w:asciiTheme="minorHAnsi" w:eastAsia="ArialNarrow" w:hAnsiTheme="minorHAnsi" w:cstheme="minorHAnsi"/>
                <w:sz w:val="22"/>
              </w:rPr>
              <w:t>2</w:t>
            </w:r>
          </w:p>
        </w:tc>
        <w:tc>
          <w:tcPr>
            <w:tcW w:w="1930" w:type="dxa"/>
          </w:tcPr>
          <w:p w14:paraId="652B3C0E" w14:textId="78248059" w:rsidR="00D159CC" w:rsidRPr="00D159CC" w:rsidRDefault="00D159CC" w:rsidP="00D159CC">
            <w:pPr>
              <w:autoSpaceDE w:val="0"/>
              <w:autoSpaceDN w:val="0"/>
              <w:adjustRightInd w:val="0"/>
              <w:jc w:val="center"/>
              <w:rPr>
                <w:rFonts w:asciiTheme="minorHAnsi" w:eastAsia="ArialNarrow" w:hAnsiTheme="minorHAnsi" w:cstheme="minorHAnsi"/>
                <w:bCs/>
                <w:sz w:val="22"/>
              </w:rPr>
            </w:pPr>
            <w:proofErr w:type="spellStart"/>
            <w:r w:rsidRPr="00D159CC">
              <w:rPr>
                <w:rFonts w:asciiTheme="minorHAnsi" w:eastAsia="ArialNarrow" w:hAnsiTheme="minorHAnsi" w:cstheme="minorHAnsi"/>
                <w:bCs/>
                <w:sz w:val="22"/>
              </w:rPr>
              <w:t>Galwan</w:t>
            </w:r>
            <w:proofErr w:type="spellEnd"/>
            <w:r w:rsidRPr="00D159CC">
              <w:rPr>
                <w:rFonts w:asciiTheme="minorHAnsi" w:eastAsia="ArialNarrow" w:hAnsiTheme="minorHAnsi" w:cstheme="minorHAnsi"/>
                <w:bCs/>
                <w:sz w:val="22"/>
              </w:rPr>
              <w:t>/</w:t>
            </w:r>
            <w:proofErr w:type="spellStart"/>
            <w:r w:rsidRPr="00D159CC">
              <w:rPr>
                <w:rFonts w:asciiTheme="minorHAnsi" w:eastAsia="ArialNarrow" w:hAnsiTheme="minorHAnsi" w:cstheme="minorHAnsi"/>
                <w:bCs/>
                <w:sz w:val="22"/>
              </w:rPr>
              <w:t>jonofereza</w:t>
            </w:r>
            <w:proofErr w:type="spellEnd"/>
          </w:p>
        </w:tc>
        <w:tc>
          <w:tcPr>
            <w:tcW w:w="5529" w:type="dxa"/>
          </w:tcPr>
          <w:p w14:paraId="4AEC234E" w14:textId="77777777" w:rsidR="00D159CC" w:rsidRDefault="00D159CC" w:rsidP="00D159CC">
            <w:pPr>
              <w:shd w:val="clear" w:color="auto" w:fill="FFFFFF"/>
              <w:rPr>
                <w:rFonts w:asciiTheme="minorHAnsi" w:hAnsiTheme="minorHAnsi" w:cstheme="minorHAnsi"/>
                <w:b/>
                <w:bCs/>
                <w:color w:val="222222"/>
                <w:sz w:val="22"/>
              </w:rPr>
            </w:pPr>
            <w:r w:rsidRPr="00166EA1">
              <w:rPr>
                <w:rFonts w:asciiTheme="minorHAnsi" w:hAnsiTheme="minorHAnsi" w:cstheme="minorHAnsi"/>
                <w:b/>
                <w:bCs/>
                <w:color w:val="222222"/>
                <w:sz w:val="22"/>
              </w:rPr>
              <w:t>Parametry nie gorsze niż lub równoważne:</w:t>
            </w:r>
          </w:p>
          <w:p w14:paraId="39564D1F" w14:textId="77777777" w:rsidR="007367F7" w:rsidRPr="007367F7" w:rsidRDefault="007367F7" w:rsidP="004C40F7">
            <w:pPr>
              <w:pStyle w:val="Akapitzlist"/>
              <w:numPr>
                <w:ilvl w:val="0"/>
                <w:numId w:val="11"/>
              </w:numPr>
              <w:shd w:val="clear" w:color="auto" w:fill="FFFFFF"/>
              <w:ind w:left="477"/>
              <w:rPr>
                <w:rFonts w:asciiTheme="minorHAnsi" w:hAnsiTheme="minorHAnsi" w:cstheme="minorHAnsi"/>
                <w:color w:val="222222"/>
              </w:rPr>
            </w:pPr>
            <w:r w:rsidRPr="007367F7">
              <w:rPr>
                <w:rFonts w:asciiTheme="minorHAnsi" w:hAnsiTheme="minorHAnsi" w:cstheme="minorHAnsi"/>
                <w:color w:val="222222"/>
              </w:rPr>
              <w:t xml:space="preserve">Nowe, nieużywane, </w:t>
            </w:r>
            <w:proofErr w:type="spellStart"/>
            <w:r w:rsidRPr="007367F7">
              <w:rPr>
                <w:rFonts w:asciiTheme="minorHAnsi" w:hAnsiTheme="minorHAnsi" w:cstheme="minorHAnsi"/>
                <w:color w:val="222222"/>
              </w:rPr>
              <w:t>niepowystawowe</w:t>
            </w:r>
            <w:proofErr w:type="spellEnd"/>
            <w:r w:rsidRPr="007367F7">
              <w:rPr>
                <w:rFonts w:asciiTheme="minorHAnsi" w:hAnsiTheme="minorHAnsi" w:cstheme="minorHAnsi"/>
                <w:color w:val="222222"/>
              </w:rPr>
              <w:t xml:space="preserve">, </w:t>
            </w:r>
            <w:proofErr w:type="spellStart"/>
            <w:r w:rsidRPr="007367F7">
              <w:rPr>
                <w:rFonts w:asciiTheme="minorHAnsi" w:hAnsiTheme="minorHAnsi" w:cstheme="minorHAnsi"/>
                <w:color w:val="222222"/>
              </w:rPr>
              <w:t>nierekondycjonowane</w:t>
            </w:r>
            <w:proofErr w:type="spellEnd"/>
          </w:p>
          <w:p w14:paraId="3ED973C1" w14:textId="77777777" w:rsidR="007367F7" w:rsidRPr="007367F7" w:rsidRDefault="007367F7" w:rsidP="004C40F7">
            <w:pPr>
              <w:pStyle w:val="Akapitzlist"/>
              <w:numPr>
                <w:ilvl w:val="0"/>
                <w:numId w:val="11"/>
              </w:numPr>
              <w:shd w:val="clear" w:color="auto" w:fill="FFFFFF"/>
              <w:ind w:left="477"/>
              <w:rPr>
                <w:rFonts w:asciiTheme="minorHAnsi" w:hAnsiTheme="minorHAnsi" w:cstheme="minorHAnsi"/>
                <w:color w:val="222222"/>
              </w:rPr>
            </w:pPr>
            <w:r w:rsidRPr="007367F7">
              <w:rPr>
                <w:rFonts w:asciiTheme="minorHAnsi" w:hAnsiTheme="minorHAnsi" w:cstheme="minorHAnsi"/>
                <w:color w:val="222222"/>
              </w:rPr>
              <w:t xml:space="preserve">Urządzenie wielofunkcyjne wykorzystujące technologię mikroprądów, prądów </w:t>
            </w:r>
            <w:r w:rsidRPr="007367F7">
              <w:rPr>
                <w:rFonts w:asciiTheme="minorHAnsi" w:hAnsiTheme="minorHAnsi" w:cstheme="minorHAnsi"/>
                <w:color w:val="222222"/>
              </w:rPr>
              <w:lastRenderedPageBreak/>
              <w:t xml:space="preserve">interferencyjnych i stałych, jonoforezy,  galwanizacji. Przeznaczone do zabiegów mających na celu poprawę estetyki skóry, liftingu, redukcji blizn, przebarwień, poprawy kondycji skóry w okolicach oczu, usuwanie obrzęków. Możliwość wykonywania zabiegów na twarz oraz całe ciało, terapia </w:t>
            </w:r>
            <w:proofErr w:type="spellStart"/>
            <w:r w:rsidRPr="007367F7">
              <w:rPr>
                <w:rFonts w:asciiTheme="minorHAnsi" w:hAnsiTheme="minorHAnsi" w:cstheme="minorHAnsi"/>
                <w:color w:val="222222"/>
              </w:rPr>
              <w:t>nadpotliwości</w:t>
            </w:r>
            <w:proofErr w:type="spellEnd"/>
            <w:r w:rsidRPr="007367F7">
              <w:rPr>
                <w:rFonts w:asciiTheme="minorHAnsi" w:hAnsiTheme="minorHAnsi" w:cstheme="minorHAnsi"/>
                <w:color w:val="222222"/>
              </w:rPr>
              <w:t xml:space="preserve">, leczenie </w:t>
            </w:r>
            <w:proofErr w:type="spellStart"/>
            <w:r w:rsidRPr="007367F7">
              <w:rPr>
                <w:rFonts w:asciiTheme="minorHAnsi" w:hAnsiTheme="minorHAnsi" w:cstheme="minorHAnsi"/>
                <w:color w:val="222222"/>
              </w:rPr>
              <w:t>odmrożeń</w:t>
            </w:r>
            <w:proofErr w:type="spellEnd"/>
            <w:r w:rsidRPr="007367F7">
              <w:rPr>
                <w:rFonts w:asciiTheme="minorHAnsi" w:hAnsiTheme="minorHAnsi" w:cstheme="minorHAnsi"/>
                <w:color w:val="222222"/>
              </w:rPr>
              <w:t>.</w:t>
            </w:r>
          </w:p>
          <w:p w14:paraId="373A969E" w14:textId="77777777" w:rsidR="007367F7" w:rsidRPr="007367F7" w:rsidRDefault="007367F7" w:rsidP="004C40F7">
            <w:pPr>
              <w:pStyle w:val="Akapitzlist"/>
              <w:numPr>
                <w:ilvl w:val="0"/>
                <w:numId w:val="11"/>
              </w:numPr>
              <w:shd w:val="clear" w:color="auto" w:fill="FFFFFF"/>
              <w:ind w:left="477"/>
              <w:rPr>
                <w:rFonts w:asciiTheme="minorHAnsi" w:hAnsiTheme="minorHAnsi" w:cstheme="minorHAnsi"/>
                <w:color w:val="222222"/>
              </w:rPr>
            </w:pPr>
            <w:r w:rsidRPr="007367F7">
              <w:rPr>
                <w:rFonts w:asciiTheme="minorHAnsi" w:hAnsiTheme="minorHAnsi" w:cstheme="minorHAnsi"/>
                <w:color w:val="222222"/>
              </w:rPr>
              <w:t xml:space="preserve">Możliwość płynnej regulacji parametrów zabiegowych - regulacja prądu galwanicznego 0 - 6mA, regulacja prądu </w:t>
            </w:r>
            <w:proofErr w:type="spellStart"/>
            <w:r w:rsidRPr="007367F7">
              <w:rPr>
                <w:rFonts w:asciiTheme="minorHAnsi" w:hAnsiTheme="minorHAnsi" w:cstheme="minorHAnsi"/>
                <w:color w:val="222222"/>
              </w:rPr>
              <w:t>elektroporacji</w:t>
            </w:r>
            <w:proofErr w:type="spellEnd"/>
            <w:r w:rsidRPr="007367F7">
              <w:rPr>
                <w:rFonts w:asciiTheme="minorHAnsi" w:hAnsiTheme="minorHAnsi" w:cstheme="minorHAnsi"/>
                <w:color w:val="222222"/>
              </w:rPr>
              <w:t xml:space="preserve"> od 50% do 100%</w:t>
            </w:r>
          </w:p>
          <w:p w14:paraId="5DB10DA1" w14:textId="77777777" w:rsidR="007367F7" w:rsidRPr="007367F7" w:rsidRDefault="007367F7" w:rsidP="004C40F7">
            <w:pPr>
              <w:pStyle w:val="Akapitzlist"/>
              <w:numPr>
                <w:ilvl w:val="0"/>
                <w:numId w:val="11"/>
              </w:numPr>
              <w:shd w:val="clear" w:color="auto" w:fill="FFFFFF"/>
              <w:ind w:left="477"/>
              <w:rPr>
                <w:rFonts w:asciiTheme="minorHAnsi" w:hAnsiTheme="minorHAnsi" w:cstheme="minorHAnsi"/>
                <w:color w:val="222222"/>
              </w:rPr>
            </w:pPr>
            <w:r w:rsidRPr="007367F7">
              <w:rPr>
                <w:rFonts w:asciiTheme="minorHAnsi" w:hAnsiTheme="minorHAnsi" w:cstheme="minorHAnsi"/>
                <w:color w:val="222222"/>
              </w:rPr>
              <w:t xml:space="preserve">Urządzenie o mocy min. 40W, wykorzystujące pulsacyjny prąd stały o niskim natężeniu i średniej częstotliwości. </w:t>
            </w:r>
          </w:p>
          <w:p w14:paraId="6C64B858" w14:textId="77777777" w:rsidR="007367F7" w:rsidRPr="007367F7" w:rsidRDefault="007367F7" w:rsidP="004C40F7">
            <w:pPr>
              <w:pStyle w:val="Akapitzlist"/>
              <w:numPr>
                <w:ilvl w:val="0"/>
                <w:numId w:val="11"/>
              </w:numPr>
              <w:shd w:val="clear" w:color="auto" w:fill="FFFFFF"/>
              <w:ind w:left="477"/>
              <w:rPr>
                <w:rFonts w:asciiTheme="minorHAnsi" w:hAnsiTheme="minorHAnsi" w:cstheme="minorHAnsi"/>
                <w:color w:val="222222"/>
              </w:rPr>
            </w:pPr>
            <w:r w:rsidRPr="007367F7">
              <w:rPr>
                <w:rFonts w:asciiTheme="minorHAnsi" w:hAnsiTheme="minorHAnsi" w:cstheme="minorHAnsi"/>
                <w:color w:val="222222"/>
              </w:rPr>
              <w:t>Aparat musi zostać dostarczony wraz z głowicą do mikroprądów i stymulacji, kompletem elektrod wymiennych o zróżnicowanych kształtach i wielkościach (minimum 5 różnych elektrod), przewodem zakończonym elektrodą blaszaną i uchwytem na wymienne elektrody, elektrodą czynną do zabiegów jonoforezy.</w:t>
            </w:r>
          </w:p>
          <w:p w14:paraId="6F010685" w14:textId="77777777" w:rsidR="007367F7" w:rsidRPr="007367F7" w:rsidRDefault="007367F7" w:rsidP="004C40F7">
            <w:pPr>
              <w:pStyle w:val="Akapitzlist"/>
              <w:numPr>
                <w:ilvl w:val="0"/>
                <w:numId w:val="11"/>
              </w:numPr>
              <w:shd w:val="clear" w:color="auto" w:fill="FFFFFF"/>
              <w:ind w:left="477"/>
              <w:rPr>
                <w:rFonts w:asciiTheme="minorHAnsi" w:hAnsiTheme="minorHAnsi" w:cstheme="minorHAnsi"/>
                <w:color w:val="222222"/>
              </w:rPr>
            </w:pPr>
            <w:r w:rsidRPr="007367F7">
              <w:rPr>
                <w:rFonts w:asciiTheme="minorHAnsi" w:hAnsiTheme="minorHAnsi" w:cstheme="minorHAnsi"/>
                <w:color w:val="222222"/>
              </w:rPr>
              <w:t xml:space="preserve">Aparat musi posiadać minimum 5 gotowych programów zabiegowych w tym min. program przeciwbólowy, skurczowy, krążeniowy, tonizujący oraz możliwość manualnego ustawiania parametrów zabiegowych. </w:t>
            </w:r>
          </w:p>
          <w:p w14:paraId="46ABC957" w14:textId="15641494" w:rsidR="007367F7" w:rsidRPr="007367F7" w:rsidRDefault="007367F7" w:rsidP="004C40F7">
            <w:pPr>
              <w:pStyle w:val="Akapitzlist"/>
              <w:numPr>
                <w:ilvl w:val="0"/>
                <w:numId w:val="11"/>
              </w:numPr>
              <w:shd w:val="clear" w:color="auto" w:fill="FFFFFF"/>
              <w:ind w:left="477"/>
              <w:rPr>
                <w:rFonts w:asciiTheme="minorHAnsi" w:hAnsiTheme="minorHAnsi" w:cstheme="minorHAnsi"/>
                <w:b/>
                <w:bCs/>
                <w:color w:val="222222"/>
              </w:rPr>
            </w:pPr>
            <w:r w:rsidRPr="007367F7">
              <w:rPr>
                <w:rFonts w:asciiTheme="minorHAnsi" w:hAnsiTheme="minorHAnsi" w:cstheme="minorHAnsi"/>
                <w:color w:val="222222"/>
              </w:rPr>
              <w:t>Aparat mobilny, łatwy do przenoszenia, o lekkiej poręcznej konstrukcji (waga maksymalna aparatu 2 kg)</w:t>
            </w:r>
          </w:p>
        </w:tc>
        <w:tc>
          <w:tcPr>
            <w:tcW w:w="708" w:type="dxa"/>
            <w:vAlign w:val="center"/>
          </w:tcPr>
          <w:p w14:paraId="4757E9CB" w14:textId="60A7B467" w:rsidR="00D159CC" w:rsidRPr="0063633F" w:rsidRDefault="00D159CC" w:rsidP="00D159CC">
            <w:pPr>
              <w:autoSpaceDE w:val="0"/>
              <w:autoSpaceDN w:val="0"/>
              <w:adjustRightInd w:val="0"/>
              <w:jc w:val="center"/>
              <w:rPr>
                <w:rFonts w:asciiTheme="minorHAnsi" w:eastAsia="ArialNarrow" w:hAnsiTheme="minorHAnsi" w:cstheme="minorHAnsi"/>
                <w:bCs/>
              </w:rPr>
            </w:pPr>
            <w:r>
              <w:rPr>
                <w:rFonts w:asciiTheme="minorHAnsi" w:eastAsia="ArialNarrow" w:hAnsiTheme="minorHAnsi" w:cstheme="minorHAnsi"/>
                <w:bCs/>
              </w:rPr>
              <w:lastRenderedPageBreak/>
              <w:t>3</w:t>
            </w:r>
          </w:p>
        </w:tc>
        <w:tc>
          <w:tcPr>
            <w:tcW w:w="4358" w:type="dxa"/>
          </w:tcPr>
          <w:p w14:paraId="12B0ECC3" w14:textId="77777777" w:rsidR="00D159CC" w:rsidRPr="00617CCC" w:rsidRDefault="00D159CC" w:rsidP="00D159CC">
            <w:pPr>
              <w:autoSpaceDE w:val="0"/>
              <w:autoSpaceDN w:val="0"/>
              <w:adjustRightInd w:val="0"/>
              <w:jc w:val="center"/>
              <w:rPr>
                <w:rFonts w:asciiTheme="minorHAnsi" w:eastAsia="ArialNarrow" w:hAnsiTheme="minorHAnsi" w:cstheme="minorHAnsi"/>
                <w:b/>
                <w:bCs/>
                <w:sz w:val="22"/>
                <w:u w:val="single"/>
              </w:rPr>
            </w:pPr>
          </w:p>
        </w:tc>
      </w:tr>
      <w:tr w:rsidR="00D159CC" w:rsidRPr="00617CCC" w14:paraId="3161BF3F" w14:textId="77777777" w:rsidTr="002A5F11">
        <w:tc>
          <w:tcPr>
            <w:tcW w:w="460" w:type="dxa"/>
          </w:tcPr>
          <w:p w14:paraId="4CA12C5A" w14:textId="70C49C9B" w:rsidR="00D159CC" w:rsidRPr="00D159CC" w:rsidRDefault="00D159CC" w:rsidP="00D159CC">
            <w:pPr>
              <w:autoSpaceDE w:val="0"/>
              <w:autoSpaceDN w:val="0"/>
              <w:adjustRightInd w:val="0"/>
              <w:jc w:val="center"/>
              <w:rPr>
                <w:rFonts w:asciiTheme="minorHAnsi" w:eastAsia="ArialNarrow" w:hAnsiTheme="minorHAnsi" w:cstheme="minorHAnsi"/>
                <w:sz w:val="22"/>
              </w:rPr>
            </w:pPr>
            <w:r w:rsidRPr="00D159CC">
              <w:rPr>
                <w:rFonts w:asciiTheme="minorHAnsi" w:eastAsia="ArialNarrow" w:hAnsiTheme="minorHAnsi" w:cstheme="minorHAnsi"/>
                <w:sz w:val="22"/>
              </w:rPr>
              <w:lastRenderedPageBreak/>
              <w:t>3</w:t>
            </w:r>
          </w:p>
        </w:tc>
        <w:tc>
          <w:tcPr>
            <w:tcW w:w="1930" w:type="dxa"/>
          </w:tcPr>
          <w:p w14:paraId="5E2F4EC9" w14:textId="7B17B8ED" w:rsidR="00D159CC" w:rsidRPr="00D159CC" w:rsidRDefault="00D159CC" w:rsidP="00D159CC">
            <w:pPr>
              <w:autoSpaceDE w:val="0"/>
              <w:autoSpaceDN w:val="0"/>
              <w:adjustRightInd w:val="0"/>
              <w:jc w:val="center"/>
              <w:rPr>
                <w:rFonts w:asciiTheme="minorHAnsi" w:eastAsia="ArialNarrow" w:hAnsiTheme="minorHAnsi" w:cstheme="minorHAnsi"/>
                <w:bCs/>
                <w:sz w:val="22"/>
              </w:rPr>
            </w:pPr>
            <w:r>
              <w:rPr>
                <w:rFonts w:asciiTheme="minorHAnsi" w:eastAsia="ArialNarrow" w:hAnsiTheme="minorHAnsi" w:cstheme="minorHAnsi"/>
                <w:bCs/>
                <w:sz w:val="22"/>
              </w:rPr>
              <w:t>Frezarka do manicure</w:t>
            </w:r>
          </w:p>
        </w:tc>
        <w:tc>
          <w:tcPr>
            <w:tcW w:w="5529" w:type="dxa"/>
          </w:tcPr>
          <w:p w14:paraId="632FA659" w14:textId="77777777" w:rsidR="00D159CC" w:rsidRDefault="00D159CC" w:rsidP="00D159CC">
            <w:pPr>
              <w:shd w:val="clear" w:color="auto" w:fill="FFFFFF"/>
              <w:rPr>
                <w:rFonts w:asciiTheme="minorHAnsi" w:hAnsiTheme="minorHAnsi" w:cstheme="minorHAnsi"/>
                <w:b/>
                <w:bCs/>
                <w:color w:val="222222"/>
                <w:sz w:val="22"/>
              </w:rPr>
            </w:pPr>
            <w:r w:rsidRPr="00166EA1">
              <w:rPr>
                <w:rFonts w:asciiTheme="minorHAnsi" w:hAnsiTheme="minorHAnsi" w:cstheme="minorHAnsi"/>
                <w:b/>
                <w:bCs/>
                <w:color w:val="222222"/>
                <w:sz w:val="22"/>
              </w:rPr>
              <w:t>Parametry nie gorsze niż lub równoważne:</w:t>
            </w:r>
          </w:p>
          <w:p w14:paraId="13ED647D" w14:textId="77777777" w:rsidR="007367F7" w:rsidRPr="007367F7" w:rsidRDefault="007367F7" w:rsidP="004C40F7">
            <w:pPr>
              <w:pStyle w:val="Akapitzlist"/>
              <w:numPr>
                <w:ilvl w:val="0"/>
                <w:numId w:val="12"/>
              </w:numPr>
              <w:shd w:val="clear" w:color="auto" w:fill="FFFFFF"/>
              <w:ind w:left="477"/>
              <w:rPr>
                <w:rFonts w:asciiTheme="minorHAnsi" w:hAnsiTheme="minorHAnsi" w:cstheme="minorHAnsi"/>
                <w:color w:val="222222"/>
              </w:rPr>
            </w:pPr>
            <w:r w:rsidRPr="007367F7">
              <w:rPr>
                <w:rFonts w:asciiTheme="minorHAnsi" w:hAnsiTheme="minorHAnsi" w:cstheme="minorHAnsi"/>
                <w:color w:val="222222"/>
              </w:rPr>
              <w:t xml:space="preserve">Nowe, nieużywane, </w:t>
            </w:r>
            <w:proofErr w:type="spellStart"/>
            <w:r w:rsidRPr="007367F7">
              <w:rPr>
                <w:rFonts w:asciiTheme="minorHAnsi" w:hAnsiTheme="minorHAnsi" w:cstheme="minorHAnsi"/>
                <w:color w:val="222222"/>
              </w:rPr>
              <w:t>niepowystawowe</w:t>
            </w:r>
            <w:proofErr w:type="spellEnd"/>
            <w:r w:rsidRPr="007367F7">
              <w:rPr>
                <w:rFonts w:asciiTheme="minorHAnsi" w:hAnsiTheme="minorHAnsi" w:cstheme="minorHAnsi"/>
                <w:color w:val="222222"/>
              </w:rPr>
              <w:t xml:space="preserve">, </w:t>
            </w:r>
            <w:proofErr w:type="spellStart"/>
            <w:r w:rsidRPr="007367F7">
              <w:rPr>
                <w:rFonts w:asciiTheme="minorHAnsi" w:hAnsiTheme="minorHAnsi" w:cstheme="minorHAnsi"/>
                <w:color w:val="222222"/>
              </w:rPr>
              <w:t>nierekondycjonowane</w:t>
            </w:r>
            <w:proofErr w:type="spellEnd"/>
          </w:p>
          <w:p w14:paraId="1534C7C2" w14:textId="77777777" w:rsidR="007367F7" w:rsidRPr="007367F7" w:rsidRDefault="007367F7" w:rsidP="004C40F7">
            <w:pPr>
              <w:pStyle w:val="Akapitzlist"/>
              <w:numPr>
                <w:ilvl w:val="0"/>
                <w:numId w:val="12"/>
              </w:numPr>
              <w:shd w:val="clear" w:color="auto" w:fill="FFFFFF"/>
              <w:ind w:left="477"/>
              <w:rPr>
                <w:rFonts w:asciiTheme="minorHAnsi" w:hAnsiTheme="minorHAnsi" w:cstheme="minorHAnsi"/>
                <w:color w:val="222222"/>
              </w:rPr>
            </w:pPr>
            <w:r w:rsidRPr="007367F7">
              <w:rPr>
                <w:rFonts w:asciiTheme="minorHAnsi" w:hAnsiTheme="minorHAnsi" w:cstheme="minorHAnsi"/>
                <w:color w:val="222222"/>
              </w:rPr>
              <w:t xml:space="preserve">Frezarka medyczna wyposażona w </w:t>
            </w:r>
            <w:proofErr w:type="spellStart"/>
            <w:r w:rsidRPr="007367F7">
              <w:rPr>
                <w:rFonts w:asciiTheme="minorHAnsi" w:hAnsiTheme="minorHAnsi" w:cstheme="minorHAnsi"/>
                <w:color w:val="222222"/>
              </w:rPr>
              <w:t>bezszczotkowy</w:t>
            </w:r>
            <w:proofErr w:type="spellEnd"/>
            <w:r w:rsidRPr="007367F7">
              <w:rPr>
                <w:rFonts w:asciiTheme="minorHAnsi" w:hAnsiTheme="minorHAnsi" w:cstheme="minorHAnsi"/>
                <w:color w:val="222222"/>
              </w:rPr>
              <w:t xml:space="preserve"> silnik o mocy minimum 110W</w:t>
            </w:r>
          </w:p>
          <w:p w14:paraId="24E027BC" w14:textId="77777777" w:rsidR="007367F7" w:rsidRPr="007367F7" w:rsidRDefault="007367F7" w:rsidP="004C40F7">
            <w:pPr>
              <w:pStyle w:val="Akapitzlist"/>
              <w:numPr>
                <w:ilvl w:val="0"/>
                <w:numId w:val="12"/>
              </w:numPr>
              <w:shd w:val="clear" w:color="auto" w:fill="FFFFFF"/>
              <w:ind w:left="477"/>
              <w:rPr>
                <w:rFonts w:asciiTheme="minorHAnsi" w:hAnsiTheme="minorHAnsi" w:cstheme="minorHAnsi"/>
                <w:color w:val="222222"/>
              </w:rPr>
            </w:pPr>
            <w:r w:rsidRPr="007367F7">
              <w:rPr>
                <w:rFonts w:asciiTheme="minorHAnsi" w:hAnsiTheme="minorHAnsi" w:cstheme="minorHAnsi"/>
                <w:color w:val="222222"/>
              </w:rPr>
              <w:t xml:space="preserve">Płynna regulacja obrotów w zakresie od 0 do min.  40000 </w:t>
            </w:r>
            <w:proofErr w:type="spellStart"/>
            <w:r w:rsidRPr="007367F7">
              <w:rPr>
                <w:rFonts w:asciiTheme="minorHAnsi" w:hAnsiTheme="minorHAnsi" w:cstheme="minorHAnsi"/>
                <w:color w:val="222222"/>
              </w:rPr>
              <w:t>obr</w:t>
            </w:r>
            <w:proofErr w:type="spellEnd"/>
            <w:r w:rsidRPr="007367F7">
              <w:rPr>
                <w:rFonts w:asciiTheme="minorHAnsi" w:hAnsiTheme="minorHAnsi" w:cstheme="minorHAnsi"/>
                <w:color w:val="222222"/>
              </w:rPr>
              <w:t>/min, możliwość zmiany kierunku obrotów (prawo/lewo)</w:t>
            </w:r>
          </w:p>
          <w:p w14:paraId="46610AFF" w14:textId="77777777" w:rsidR="007367F7" w:rsidRPr="007367F7" w:rsidRDefault="007367F7" w:rsidP="004C40F7">
            <w:pPr>
              <w:pStyle w:val="Akapitzlist"/>
              <w:numPr>
                <w:ilvl w:val="0"/>
                <w:numId w:val="12"/>
              </w:numPr>
              <w:shd w:val="clear" w:color="auto" w:fill="FFFFFF"/>
              <w:ind w:left="477"/>
              <w:rPr>
                <w:rFonts w:asciiTheme="minorHAnsi" w:hAnsiTheme="minorHAnsi" w:cstheme="minorHAnsi"/>
                <w:color w:val="222222"/>
              </w:rPr>
            </w:pPr>
            <w:r w:rsidRPr="007367F7">
              <w:rPr>
                <w:rFonts w:asciiTheme="minorHAnsi" w:hAnsiTheme="minorHAnsi" w:cstheme="minorHAnsi"/>
                <w:color w:val="222222"/>
              </w:rPr>
              <w:t>Rączka z systemem wentylacji, wielołożyskowa, chłodzona powietrzem, z technologią zapobiegającą zapyleniu, z technologią  zapewniającą  cichą pracę bez wibracji,</w:t>
            </w:r>
          </w:p>
          <w:p w14:paraId="13EFBF37" w14:textId="77777777" w:rsidR="007367F7" w:rsidRPr="007367F7" w:rsidRDefault="007367F7" w:rsidP="004C40F7">
            <w:pPr>
              <w:pStyle w:val="Akapitzlist"/>
              <w:numPr>
                <w:ilvl w:val="0"/>
                <w:numId w:val="12"/>
              </w:numPr>
              <w:shd w:val="clear" w:color="auto" w:fill="FFFFFF"/>
              <w:ind w:left="477"/>
              <w:rPr>
                <w:rFonts w:asciiTheme="minorHAnsi" w:hAnsiTheme="minorHAnsi" w:cstheme="minorHAnsi"/>
                <w:color w:val="222222"/>
              </w:rPr>
            </w:pPr>
            <w:r w:rsidRPr="007367F7">
              <w:rPr>
                <w:rFonts w:asciiTheme="minorHAnsi" w:hAnsiTheme="minorHAnsi" w:cstheme="minorHAnsi"/>
                <w:color w:val="222222"/>
              </w:rPr>
              <w:t>Rączka o wadze maksymalnie 200g, długość rączki 17-18 cm,</w:t>
            </w:r>
          </w:p>
          <w:p w14:paraId="6F876E01" w14:textId="77777777" w:rsidR="007367F7" w:rsidRPr="007367F7" w:rsidRDefault="007367F7" w:rsidP="004C40F7">
            <w:pPr>
              <w:pStyle w:val="Akapitzlist"/>
              <w:numPr>
                <w:ilvl w:val="0"/>
                <w:numId w:val="12"/>
              </w:numPr>
              <w:shd w:val="clear" w:color="auto" w:fill="FFFFFF"/>
              <w:ind w:left="477"/>
              <w:rPr>
                <w:rFonts w:asciiTheme="minorHAnsi" w:hAnsiTheme="minorHAnsi" w:cstheme="minorHAnsi"/>
                <w:color w:val="222222"/>
              </w:rPr>
            </w:pPr>
            <w:r w:rsidRPr="007367F7">
              <w:rPr>
                <w:rFonts w:asciiTheme="minorHAnsi" w:hAnsiTheme="minorHAnsi" w:cstheme="minorHAnsi"/>
                <w:color w:val="222222"/>
              </w:rPr>
              <w:t>Rączka z systemem mocowania frezu typu twist-lock, frezy o średnicy mocowania 2,32-2,35mm</w:t>
            </w:r>
          </w:p>
          <w:p w14:paraId="39941214" w14:textId="77777777" w:rsidR="007367F7" w:rsidRPr="007367F7" w:rsidRDefault="007367F7" w:rsidP="004C40F7">
            <w:pPr>
              <w:pStyle w:val="Akapitzlist"/>
              <w:numPr>
                <w:ilvl w:val="0"/>
                <w:numId w:val="12"/>
              </w:numPr>
              <w:shd w:val="clear" w:color="auto" w:fill="FFFFFF"/>
              <w:ind w:left="477"/>
              <w:rPr>
                <w:rFonts w:asciiTheme="minorHAnsi" w:hAnsiTheme="minorHAnsi" w:cstheme="minorHAnsi"/>
                <w:color w:val="222222"/>
              </w:rPr>
            </w:pPr>
            <w:r w:rsidRPr="007367F7">
              <w:rPr>
                <w:rFonts w:asciiTheme="minorHAnsi" w:hAnsiTheme="minorHAnsi" w:cstheme="minorHAnsi"/>
                <w:color w:val="222222"/>
              </w:rPr>
              <w:t>Możliwość sterowania bez użycia rąk</w:t>
            </w:r>
          </w:p>
          <w:p w14:paraId="57EE69E8" w14:textId="00864A88" w:rsidR="007367F7" w:rsidRPr="007367F7" w:rsidRDefault="007367F7" w:rsidP="004C40F7">
            <w:pPr>
              <w:pStyle w:val="Akapitzlist"/>
              <w:numPr>
                <w:ilvl w:val="0"/>
                <w:numId w:val="12"/>
              </w:numPr>
              <w:shd w:val="clear" w:color="auto" w:fill="FFFFFF"/>
              <w:ind w:left="477"/>
              <w:rPr>
                <w:rFonts w:asciiTheme="minorHAnsi" w:hAnsiTheme="minorHAnsi" w:cstheme="minorHAnsi"/>
                <w:b/>
                <w:bCs/>
                <w:color w:val="222222"/>
              </w:rPr>
            </w:pPr>
            <w:r w:rsidRPr="007367F7">
              <w:rPr>
                <w:rFonts w:asciiTheme="minorHAnsi" w:hAnsiTheme="minorHAnsi" w:cstheme="minorHAnsi"/>
                <w:color w:val="222222"/>
              </w:rPr>
              <w:t>W zastawie uchwyt/podstawka na rączkę</w:t>
            </w:r>
          </w:p>
        </w:tc>
        <w:tc>
          <w:tcPr>
            <w:tcW w:w="708" w:type="dxa"/>
            <w:vAlign w:val="center"/>
          </w:tcPr>
          <w:p w14:paraId="7061D0E8" w14:textId="1CC0AC5C" w:rsidR="00D159CC" w:rsidRPr="0063633F" w:rsidRDefault="00D159CC" w:rsidP="00D159CC">
            <w:pPr>
              <w:autoSpaceDE w:val="0"/>
              <w:autoSpaceDN w:val="0"/>
              <w:adjustRightInd w:val="0"/>
              <w:jc w:val="center"/>
              <w:rPr>
                <w:rFonts w:asciiTheme="minorHAnsi" w:eastAsia="ArialNarrow" w:hAnsiTheme="minorHAnsi" w:cstheme="minorHAnsi"/>
                <w:bCs/>
              </w:rPr>
            </w:pPr>
            <w:r>
              <w:rPr>
                <w:rFonts w:asciiTheme="minorHAnsi" w:eastAsia="ArialNarrow" w:hAnsiTheme="minorHAnsi" w:cstheme="minorHAnsi"/>
                <w:bCs/>
              </w:rPr>
              <w:t>7</w:t>
            </w:r>
          </w:p>
        </w:tc>
        <w:tc>
          <w:tcPr>
            <w:tcW w:w="4358" w:type="dxa"/>
          </w:tcPr>
          <w:p w14:paraId="73983623" w14:textId="77777777" w:rsidR="00D159CC" w:rsidRPr="00617CCC" w:rsidRDefault="00D159CC" w:rsidP="00D159CC">
            <w:pPr>
              <w:autoSpaceDE w:val="0"/>
              <w:autoSpaceDN w:val="0"/>
              <w:adjustRightInd w:val="0"/>
              <w:jc w:val="center"/>
              <w:rPr>
                <w:rFonts w:asciiTheme="minorHAnsi" w:eastAsia="ArialNarrow" w:hAnsiTheme="minorHAnsi" w:cstheme="minorHAnsi"/>
                <w:b/>
                <w:bCs/>
                <w:sz w:val="22"/>
                <w:u w:val="single"/>
              </w:rPr>
            </w:pPr>
          </w:p>
        </w:tc>
      </w:tr>
      <w:tr w:rsidR="00D159CC" w:rsidRPr="00617CCC" w14:paraId="095F61E4" w14:textId="77777777" w:rsidTr="002A5F11">
        <w:tc>
          <w:tcPr>
            <w:tcW w:w="460" w:type="dxa"/>
          </w:tcPr>
          <w:p w14:paraId="704490EF" w14:textId="41B8C8D7" w:rsidR="00D159CC" w:rsidRPr="00D159CC" w:rsidRDefault="00D159CC" w:rsidP="00D159CC">
            <w:pPr>
              <w:autoSpaceDE w:val="0"/>
              <w:autoSpaceDN w:val="0"/>
              <w:adjustRightInd w:val="0"/>
              <w:jc w:val="center"/>
              <w:rPr>
                <w:rFonts w:asciiTheme="minorHAnsi" w:eastAsia="ArialNarrow" w:hAnsiTheme="minorHAnsi" w:cstheme="minorHAnsi"/>
                <w:sz w:val="22"/>
              </w:rPr>
            </w:pPr>
            <w:r w:rsidRPr="00D159CC">
              <w:rPr>
                <w:rFonts w:asciiTheme="minorHAnsi" w:eastAsia="ArialNarrow" w:hAnsiTheme="minorHAnsi" w:cstheme="minorHAnsi"/>
                <w:sz w:val="22"/>
              </w:rPr>
              <w:t>4</w:t>
            </w:r>
          </w:p>
        </w:tc>
        <w:tc>
          <w:tcPr>
            <w:tcW w:w="1930" w:type="dxa"/>
          </w:tcPr>
          <w:p w14:paraId="1179144B" w14:textId="284C29DB" w:rsidR="00D159CC" w:rsidRPr="00D159CC" w:rsidRDefault="00D159CC" w:rsidP="00D159CC">
            <w:pPr>
              <w:autoSpaceDE w:val="0"/>
              <w:autoSpaceDN w:val="0"/>
              <w:adjustRightInd w:val="0"/>
              <w:jc w:val="center"/>
              <w:rPr>
                <w:rFonts w:asciiTheme="minorHAnsi" w:eastAsia="ArialNarrow" w:hAnsiTheme="minorHAnsi" w:cstheme="minorHAnsi"/>
                <w:bCs/>
                <w:sz w:val="22"/>
              </w:rPr>
            </w:pPr>
            <w:r>
              <w:rPr>
                <w:rFonts w:asciiTheme="minorHAnsi" w:eastAsia="ArialNarrow" w:hAnsiTheme="minorHAnsi" w:cstheme="minorHAnsi"/>
                <w:bCs/>
                <w:sz w:val="22"/>
              </w:rPr>
              <w:t>Elektrostymulacja</w:t>
            </w:r>
          </w:p>
        </w:tc>
        <w:tc>
          <w:tcPr>
            <w:tcW w:w="5529" w:type="dxa"/>
          </w:tcPr>
          <w:p w14:paraId="74AA2D8A" w14:textId="77777777" w:rsidR="00D159CC" w:rsidRDefault="00D159CC" w:rsidP="00D159CC">
            <w:pPr>
              <w:shd w:val="clear" w:color="auto" w:fill="FFFFFF"/>
              <w:rPr>
                <w:rFonts w:asciiTheme="minorHAnsi" w:hAnsiTheme="minorHAnsi" w:cstheme="minorHAnsi"/>
                <w:b/>
                <w:bCs/>
                <w:color w:val="222222"/>
                <w:sz w:val="22"/>
              </w:rPr>
            </w:pPr>
            <w:r w:rsidRPr="00166EA1">
              <w:rPr>
                <w:rFonts w:asciiTheme="minorHAnsi" w:hAnsiTheme="minorHAnsi" w:cstheme="minorHAnsi"/>
                <w:b/>
                <w:bCs/>
                <w:color w:val="222222"/>
                <w:sz w:val="22"/>
              </w:rPr>
              <w:t>Parametry nie gorsze niż lub równoważne:</w:t>
            </w:r>
          </w:p>
          <w:p w14:paraId="044D6869" w14:textId="77777777" w:rsidR="007367F7" w:rsidRPr="007367F7" w:rsidRDefault="007367F7" w:rsidP="004C40F7">
            <w:pPr>
              <w:pStyle w:val="Akapitzlist"/>
              <w:numPr>
                <w:ilvl w:val="0"/>
                <w:numId w:val="13"/>
              </w:numPr>
              <w:shd w:val="clear" w:color="auto" w:fill="FFFFFF"/>
              <w:ind w:left="477"/>
              <w:rPr>
                <w:rFonts w:asciiTheme="minorHAnsi" w:hAnsiTheme="minorHAnsi" w:cstheme="minorHAnsi"/>
                <w:color w:val="222222"/>
              </w:rPr>
            </w:pPr>
            <w:r w:rsidRPr="007367F7">
              <w:rPr>
                <w:rFonts w:asciiTheme="minorHAnsi" w:hAnsiTheme="minorHAnsi" w:cstheme="minorHAnsi"/>
                <w:color w:val="222222"/>
              </w:rPr>
              <w:t xml:space="preserve">Nowe, nieużywane, </w:t>
            </w:r>
            <w:proofErr w:type="spellStart"/>
            <w:r w:rsidRPr="007367F7">
              <w:rPr>
                <w:rFonts w:asciiTheme="minorHAnsi" w:hAnsiTheme="minorHAnsi" w:cstheme="minorHAnsi"/>
                <w:color w:val="222222"/>
              </w:rPr>
              <w:t>niepowystawowe</w:t>
            </w:r>
            <w:proofErr w:type="spellEnd"/>
            <w:r w:rsidRPr="007367F7">
              <w:rPr>
                <w:rFonts w:asciiTheme="minorHAnsi" w:hAnsiTheme="minorHAnsi" w:cstheme="minorHAnsi"/>
                <w:color w:val="222222"/>
              </w:rPr>
              <w:t xml:space="preserve">, </w:t>
            </w:r>
            <w:proofErr w:type="spellStart"/>
            <w:r w:rsidRPr="007367F7">
              <w:rPr>
                <w:rFonts w:asciiTheme="minorHAnsi" w:hAnsiTheme="minorHAnsi" w:cstheme="minorHAnsi"/>
                <w:color w:val="222222"/>
              </w:rPr>
              <w:t>nierekondycjonowane</w:t>
            </w:r>
            <w:proofErr w:type="spellEnd"/>
          </w:p>
          <w:p w14:paraId="28AB3CFB" w14:textId="77777777" w:rsidR="007367F7" w:rsidRPr="007367F7" w:rsidRDefault="007367F7" w:rsidP="004C40F7">
            <w:pPr>
              <w:pStyle w:val="Akapitzlist"/>
              <w:numPr>
                <w:ilvl w:val="0"/>
                <w:numId w:val="13"/>
              </w:numPr>
              <w:shd w:val="clear" w:color="auto" w:fill="FFFFFF"/>
              <w:ind w:left="477"/>
              <w:rPr>
                <w:rFonts w:asciiTheme="minorHAnsi" w:hAnsiTheme="minorHAnsi" w:cstheme="minorHAnsi"/>
                <w:color w:val="222222"/>
              </w:rPr>
            </w:pPr>
            <w:r w:rsidRPr="007367F7">
              <w:rPr>
                <w:rFonts w:asciiTheme="minorHAnsi" w:hAnsiTheme="minorHAnsi" w:cstheme="minorHAnsi"/>
                <w:color w:val="222222"/>
              </w:rPr>
              <w:t>Urządzenie emitujące impulsy elektryczne stymulujące zakończenia nerwowe do kurczenia mięśni i wzmacniania szkieletu mięśniowego w celu modelowania sylwetki, aktywacji lipolizy i zwiększenia napięcia tkanek.</w:t>
            </w:r>
          </w:p>
          <w:p w14:paraId="4C4F2730" w14:textId="77777777" w:rsidR="007367F7" w:rsidRPr="007367F7" w:rsidRDefault="007367F7" w:rsidP="004C40F7">
            <w:pPr>
              <w:pStyle w:val="Akapitzlist"/>
              <w:numPr>
                <w:ilvl w:val="0"/>
                <w:numId w:val="13"/>
              </w:numPr>
              <w:shd w:val="clear" w:color="auto" w:fill="FFFFFF"/>
              <w:ind w:left="477"/>
              <w:rPr>
                <w:rFonts w:asciiTheme="minorHAnsi" w:hAnsiTheme="minorHAnsi" w:cstheme="minorHAnsi"/>
                <w:color w:val="222222"/>
              </w:rPr>
            </w:pPr>
            <w:r w:rsidRPr="007367F7">
              <w:rPr>
                <w:rFonts w:asciiTheme="minorHAnsi" w:hAnsiTheme="minorHAnsi" w:cstheme="minorHAnsi"/>
                <w:color w:val="222222"/>
              </w:rPr>
              <w:t xml:space="preserve">Aparat wyposażony w zestaw końcówek/aplikatorów o zróżnicowanej wielkości, kształcie (minimum pięć różnych  </w:t>
            </w:r>
            <w:r w:rsidRPr="007367F7">
              <w:rPr>
                <w:rFonts w:asciiTheme="minorHAnsi" w:hAnsiTheme="minorHAnsi" w:cstheme="minorHAnsi"/>
                <w:color w:val="222222"/>
              </w:rPr>
              <w:lastRenderedPageBreak/>
              <w:t xml:space="preserve">zestawów) dedykowanych do przeprowadzania zabiegów na różnych obszarach ciała (w tym biust) i twarzy oraz zestaw akcesoriów umożliwiających mocowanie aplikatorów na ciele i zapobiegających ich przesuwaniu/spadaniu podczas wykonywania zabiegu Aplikatory/końcówki wielokrotnego użytku, wykonane z trwałego i odpornego materiału. </w:t>
            </w:r>
          </w:p>
          <w:p w14:paraId="139F2EE6" w14:textId="77777777" w:rsidR="007367F7" w:rsidRPr="007367F7" w:rsidRDefault="007367F7" w:rsidP="004C40F7">
            <w:pPr>
              <w:pStyle w:val="Akapitzlist"/>
              <w:numPr>
                <w:ilvl w:val="0"/>
                <w:numId w:val="13"/>
              </w:numPr>
              <w:shd w:val="clear" w:color="auto" w:fill="FFFFFF"/>
              <w:ind w:left="477"/>
              <w:rPr>
                <w:rFonts w:asciiTheme="minorHAnsi" w:hAnsiTheme="minorHAnsi" w:cstheme="minorHAnsi"/>
                <w:color w:val="222222"/>
              </w:rPr>
            </w:pPr>
            <w:r w:rsidRPr="007367F7">
              <w:rPr>
                <w:rFonts w:asciiTheme="minorHAnsi" w:hAnsiTheme="minorHAnsi" w:cstheme="minorHAnsi"/>
                <w:color w:val="222222"/>
              </w:rPr>
              <w:t>Aparat posiadający gotowe programów zabiegowych w tym program przyspieszający krążenie krwi, program do modelowania  i wyszczuplania, program do masażu ciała, program do drenażu limfatycznego  i program do redukcji cellulitu.</w:t>
            </w:r>
          </w:p>
          <w:p w14:paraId="5CD6F03D" w14:textId="77777777" w:rsidR="007367F7" w:rsidRPr="007367F7" w:rsidRDefault="007367F7" w:rsidP="004C40F7">
            <w:pPr>
              <w:pStyle w:val="Akapitzlist"/>
              <w:numPr>
                <w:ilvl w:val="0"/>
                <w:numId w:val="13"/>
              </w:numPr>
              <w:shd w:val="clear" w:color="auto" w:fill="FFFFFF"/>
              <w:ind w:left="477"/>
              <w:rPr>
                <w:rFonts w:asciiTheme="minorHAnsi" w:hAnsiTheme="minorHAnsi" w:cstheme="minorHAnsi"/>
                <w:color w:val="222222"/>
              </w:rPr>
            </w:pPr>
            <w:r w:rsidRPr="007367F7">
              <w:rPr>
                <w:rFonts w:asciiTheme="minorHAnsi" w:hAnsiTheme="minorHAnsi" w:cstheme="minorHAnsi"/>
                <w:color w:val="222222"/>
              </w:rPr>
              <w:t xml:space="preserve">Aparat o mocy minimum 18W,  z możliwością regulacji intensywności parametrów zabiegowych, regulacji czasu trwania zabiegu w zakresie od 0 do 60 minut (funkcja wyświetlania czasu trwania zabiegu), regulacja częstotliwości generowanych impulsów w zakresie od 0-800Hz, </w:t>
            </w:r>
          </w:p>
          <w:p w14:paraId="3CCB4753" w14:textId="77777777" w:rsidR="007367F7" w:rsidRPr="007367F7" w:rsidRDefault="007367F7" w:rsidP="004C40F7">
            <w:pPr>
              <w:pStyle w:val="Akapitzlist"/>
              <w:numPr>
                <w:ilvl w:val="0"/>
                <w:numId w:val="13"/>
              </w:numPr>
              <w:shd w:val="clear" w:color="auto" w:fill="FFFFFF"/>
              <w:ind w:left="477"/>
              <w:rPr>
                <w:rFonts w:asciiTheme="minorHAnsi" w:hAnsiTheme="minorHAnsi" w:cstheme="minorHAnsi"/>
                <w:color w:val="222222"/>
              </w:rPr>
            </w:pPr>
            <w:r w:rsidRPr="007367F7">
              <w:rPr>
                <w:rFonts w:asciiTheme="minorHAnsi" w:hAnsiTheme="minorHAnsi" w:cstheme="minorHAnsi"/>
                <w:color w:val="222222"/>
              </w:rPr>
              <w:t>Funkcja zapobiegająca uruchomieniu urządzenia w przypadku nieprawidłowego podłączenia aplikatorów oraz funkcja sygnalizowania błędu i nieprawidłowego jego działania podczas pracy</w:t>
            </w:r>
          </w:p>
          <w:p w14:paraId="6D0C3146" w14:textId="5D7C1BF5" w:rsidR="007367F7" w:rsidRPr="007367F7" w:rsidRDefault="007367F7" w:rsidP="004C40F7">
            <w:pPr>
              <w:pStyle w:val="Akapitzlist"/>
              <w:numPr>
                <w:ilvl w:val="0"/>
                <w:numId w:val="13"/>
              </w:numPr>
              <w:shd w:val="clear" w:color="auto" w:fill="FFFFFF"/>
              <w:ind w:left="477"/>
              <w:rPr>
                <w:rFonts w:asciiTheme="minorHAnsi" w:hAnsiTheme="minorHAnsi" w:cstheme="minorHAnsi"/>
                <w:b/>
                <w:bCs/>
                <w:color w:val="222222"/>
              </w:rPr>
            </w:pPr>
            <w:r w:rsidRPr="007367F7">
              <w:rPr>
                <w:rFonts w:asciiTheme="minorHAnsi" w:hAnsiTheme="minorHAnsi" w:cstheme="minorHAnsi"/>
                <w:color w:val="222222"/>
              </w:rPr>
              <w:t>Możliwość pracy jednocześnie do 20 aplikatorów, możliwość regulacji indywidualnej intensywności generowanych impulsów oddzielnie na każdym z podłączonych aplikatorów</w:t>
            </w:r>
          </w:p>
        </w:tc>
        <w:tc>
          <w:tcPr>
            <w:tcW w:w="708" w:type="dxa"/>
            <w:vAlign w:val="center"/>
          </w:tcPr>
          <w:p w14:paraId="07CB34D5" w14:textId="26A11034" w:rsidR="00D159CC" w:rsidRPr="0063633F" w:rsidRDefault="00D159CC" w:rsidP="00D159CC">
            <w:pPr>
              <w:autoSpaceDE w:val="0"/>
              <w:autoSpaceDN w:val="0"/>
              <w:adjustRightInd w:val="0"/>
              <w:jc w:val="center"/>
              <w:rPr>
                <w:rFonts w:asciiTheme="minorHAnsi" w:eastAsia="ArialNarrow" w:hAnsiTheme="minorHAnsi" w:cstheme="minorHAnsi"/>
                <w:bCs/>
              </w:rPr>
            </w:pPr>
            <w:r>
              <w:rPr>
                <w:rFonts w:asciiTheme="minorHAnsi" w:eastAsia="ArialNarrow" w:hAnsiTheme="minorHAnsi" w:cstheme="minorHAnsi"/>
                <w:bCs/>
              </w:rPr>
              <w:lastRenderedPageBreak/>
              <w:t>3</w:t>
            </w:r>
          </w:p>
        </w:tc>
        <w:tc>
          <w:tcPr>
            <w:tcW w:w="4358" w:type="dxa"/>
          </w:tcPr>
          <w:p w14:paraId="19B68029" w14:textId="77777777" w:rsidR="00D159CC" w:rsidRPr="00617CCC" w:rsidRDefault="00D159CC" w:rsidP="00D159CC">
            <w:pPr>
              <w:autoSpaceDE w:val="0"/>
              <w:autoSpaceDN w:val="0"/>
              <w:adjustRightInd w:val="0"/>
              <w:jc w:val="center"/>
              <w:rPr>
                <w:rFonts w:asciiTheme="minorHAnsi" w:eastAsia="ArialNarrow" w:hAnsiTheme="minorHAnsi" w:cstheme="minorHAnsi"/>
                <w:b/>
                <w:bCs/>
                <w:sz w:val="22"/>
                <w:u w:val="single"/>
              </w:rPr>
            </w:pPr>
          </w:p>
        </w:tc>
      </w:tr>
      <w:tr w:rsidR="00D159CC" w:rsidRPr="00617CCC" w14:paraId="4C6E4DD5" w14:textId="77777777" w:rsidTr="002A5F11">
        <w:tc>
          <w:tcPr>
            <w:tcW w:w="460" w:type="dxa"/>
          </w:tcPr>
          <w:p w14:paraId="3A9BECE2" w14:textId="68FDB48C" w:rsidR="00D159CC" w:rsidRPr="00D159CC" w:rsidRDefault="00D159CC" w:rsidP="00D159CC">
            <w:pPr>
              <w:autoSpaceDE w:val="0"/>
              <w:autoSpaceDN w:val="0"/>
              <w:adjustRightInd w:val="0"/>
              <w:jc w:val="center"/>
              <w:rPr>
                <w:rFonts w:asciiTheme="minorHAnsi" w:eastAsia="ArialNarrow" w:hAnsiTheme="minorHAnsi" w:cstheme="minorHAnsi"/>
                <w:sz w:val="22"/>
              </w:rPr>
            </w:pPr>
            <w:r w:rsidRPr="00D159CC">
              <w:rPr>
                <w:rFonts w:asciiTheme="minorHAnsi" w:eastAsia="ArialNarrow" w:hAnsiTheme="minorHAnsi" w:cstheme="minorHAnsi"/>
                <w:sz w:val="22"/>
              </w:rPr>
              <w:lastRenderedPageBreak/>
              <w:t>5</w:t>
            </w:r>
          </w:p>
        </w:tc>
        <w:tc>
          <w:tcPr>
            <w:tcW w:w="1930" w:type="dxa"/>
          </w:tcPr>
          <w:p w14:paraId="0ADB5B38" w14:textId="18FCC35B" w:rsidR="00D159CC" w:rsidRPr="00D159CC" w:rsidRDefault="00D159CC" w:rsidP="00D159CC">
            <w:pPr>
              <w:autoSpaceDE w:val="0"/>
              <w:autoSpaceDN w:val="0"/>
              <w:adjustRightInd w:val="0"/>
              <w:jc w:val="center"/>
              <w:rPr>
                <w:rFonts w:asciiTheme="minorHAnsi" w:eastAsia="ArialNarrow" w:hAnsiTheme="minorHAnsi" w:cstheme="minorHAnsi"/>
                <w:bCs/>
                <w:sz w:val="22"/>
              </w:rPr>
            </w:pPr>
            <w:r>
              <w:rPr>
                <w:rFonts w:asciiTheme="minorHAnsi" w:eastAsia="ArialNarrow" w:hAnsiTheme="minorHAnsi" w:cstheme="minorHAnsi"/>
                <w:bCs/>
                <w:sz w:val="22"/>
              </w:rPr>
              <w:t xml:space="preserve">Frezarka </w:t>
            </w:r>
            <w:proofErr w:type="spellStart"/>
            <w:r>
              <w:rPr>
                <w:rFonts w:asciiTheme="minorHAnsi" w:eastAsia="ArialNarrow" w:hAnsiTheme="minorHAnsi" w:cstheme="minorHAnsi"/>
                <w:bCs/>
                <w:sz w:val="22"/>
              </w:rPr>
              <w:t>podologiczna</w:t>
            </w:r>
            <w:proofErr w:type="spellEnd"/>
            <w:r>
              <w:rPr>
                <w:rFonts w:asciiTheme="minorHAnsi" w:eastAsia="ArialNarrow" w:hAnsiTheme="minorHAnsi" w:cstheme="minorHAnsi"/>
                <w:bCs/>
                <w:sz w:val="22"/>
              </w:rPr>
              <w:t xml:space="preserve"> / do pedicure</w:t>
            </w:r>
          </w:p>
        </w:tc>
        <w:tc>
          <w:tcPr>
            <w:tcW w:w="5529" w:type="dxa"/>
          </w:tcPr>
          <w:p w14:paraId="43AF13CC" w14:textId="77777777" w:rsidR="00D159CC" w:rsidRDefault="00D159CC" w:rsidP="00D159CC">
            <w:pPr>
              <w:shd w:val="clear" w:color="auto" w:fill="FFFFFF"/>
              <w:rPr>
                <w:rFonts w:asciiTheme="minorHAnsi" w:hAnsiTheme="minorHAnsi" w:cstheme="minorHAnsi"/>
                <w:b/>
                <w:bCs/>
                <w:color w:val="222222"/>
                <w:sz w:val="22"/>
              </w:rPr>
            </w:pPr>
            <w:r w:rsidRPr="00166EA1">
              <w:rPr>
                <w:rFonts w:asciiTheme="minorHAnsi" w:hAnsiTheme="minorHAnsi" w:cstheme="minorHAnsi"/>
                <w:b/>
                <w:bCs/>
                <w:color w:val="222222"/>
                <w:sz w:val="22"/>
              </w:rPr>
              <w:t>Parametry nie gorsze niż lub równoważne:</w:t>
            </w:r>
          </w:p>
          <w:p w14:paraId="31562FC2" w14:textId="77777777" w:rsidR="007367F7" w:rsidRPr="007367F7" w:rsidRDefault="007367F7" w:rsidP="004C40F7">
            <w:pPr>
              <w:pStyle w:val="Akapitzlist"/>
              <w:numPr>
                <w:ilvl w:val="0"/>
                <w:numId w:val="14"/>
              </w:numPr>
              <w:shd w:val="clear" w:color="auto" w:fill="FFFFFF"/>
              <w:ind w:left="477"/>
              <w:rPr>
                <w:rFonts w:asciiTheme="minorHAnsi" w:hAnsiTheme="minorHAnsi" w:cstheme="minorHAnsi"/>
                <w:color w:val="222222"/>
              </w:rPr>
            </w:pPr>
            <w:r w:rsidRPr="007367F7">
              <w:rPr>
                <w:rFonts w:asciiTheme="minorHAnsi" w:hAnsiTheme="minorHAnsi" w:cstheme="minorHAnsi"/>
                <w:color w:val="222222"/>
              </w:rPr>
              <w:t xml:space="preserve">Nowe, nieużywane, </w:t>
            </w:r>
            <w:proofErr w:type="spellStart"/>
            <w:r w:rsidRPr="007367F7">
              <w:rPr>
                <w:rFonts w:asciiTheme="minorHAnsi" w:hAnsiTheme="minorHAnsi" w:cstheme="minorHAnsi"/>
                <w:color w:val="222222"/>
              </w:rPr>
              <w:t>niepowystawowe</w:t>
            </w:r>
            <w:proofErr w:type="spellEnd"/>
            <w:r w:rsidRPr="007367F7">
              <w:rPr>
                <w:rFonts w:asciiTheme="minorHAnsi" w:hAnsiTheme="minorHAnsi" w:cstheme="minorHAnsi"/>
                <w:color w:val="222222"/>
              </w:rPr>
              <w:t xml:space="preserve">, </w:t>
            </w:r>
            <w:proofErr w:type="spellStart"/>
            <w:r w:rsidRPr="007367F7">
              <w:rPr>
                <w:rFonts w:asciiTheme="minorHAnsi" w:hAnsiTheme="minorHAnsi" w:cstheme="minorHAnsi"/>
                <w:color w:val="222222"/>
              </w:rPr>
              <w:t>nierekondycjonowane</w:t>
            </w:r>
            <w:proofErr w:type="spellEnd"/>
          </w:p>
          <w:p w14:paraId="5272EBE9" w14:textId="77777777" w:rsidR="007367F7" w:rsidRPr="007367F7" w:rsidRDefault="007367F7" w:rsidP="004C40F7">
            <w:pPr>
              <w:pStyle w:val="Akapitzlist"/>
              <w:numPr>
                <w:ilvl w:val="0"/>
                <w:numId w:val="14"/>
              </w:numPr>
              <w:shd w:val="clear" w:color="auto" w:fill="FFFFFF"/>
              <w:ind w:left="477"/>
              <w:rPr>
                <w:rFonts w:asciiTheme="minorHAnsi" w:hAnsiTheme="minorHAnsi" w:cstheme="minorHAnsi"/>
                <w:color w:val="222222"/>
              </w:rPr>
            </w:pPr>
            <w:r w:rsidRPr="007367F7">
              <w:rPr>
                <w:rFonts w:asciiTheme="minorHAnsi" w:hAnsiTheme="minorHAnsi" w:cstheme="minorHAnsi"/>
                <w:color w:val="222222"/>
              </w:rPr>
              <w:t xml:space="preserve">Frezarka z pochłaniaczem pyłu w głowicy, wyposażona w wielołożyskowy cichy, </w:t>
            </w:r>
            <w:proofErr w:type="spellStart"/>
            <w:r w:rsidRPr="007367F7">
              <w:rPr>
                <w:rFonts w:asciiTheme="minorHAnsi" w:hAnsiTheme="minorHAnsi" w:cstheme="minorHAnsi"/>
                <w:color w:val="222222"/>
              </w:rPr>
              <w:t>bezszczotkowy</w:t>
            </w:r>
            <w:proofErr w:type="spellEnd"/>
            <w:r w:rsidRPr="007367F7">
              <w:rPr>
                <w:rFonts w:asciiTheme="minorHAnsi" w:hAnsiTheme="minorHAnsi" w:cstheme="minorHAnsi"/>
                <w:color w:val="222222"/>
              </w:rPr>
              <w:t xml:space="preserve"> silnik o mocy minimum 100W i pozwalający na pracę z prędkością do min.  40000 </w:t>
            </w:r>
            <w:proofErr w:type="spellStart"/>
            <w:r w:rsidRPr="007367F7">
              <w:rPr>
                <w:rFonts w:asciiTheme="minorHAnsi" w:hAnsiTheme="minorHAnsi" w:cstheme="minorHAnsi"/>
                <w:color w:val="222222"/>
              </w:rPr>
              <w:t>obr</w:t>
            </w:r>
            <w:proofErr w:type="spellEnd"/>
            <w:r w:rsidRPr="007367F7">
              <w:rPr>
                <w:rFonts w:asciiTheme="minorHAnsi" w:hAnsiTheme="minorHAnsi" w:cstheme="minorHAnsi"/>
                <w:color w:val="222222"/>
              </w:rPr>
              <w:t>/min</w:t>
            </w:r>
          </w:p>
          <w:p w14:paraId="1DD11998" w14:textId="77777777" w:rsidR="007367F7" w:rsidRPr="007367F7" w:rsidRDefault="007367F7" w:rsidP="004C40F7">
            <w:pPr>
              <w:pStyle w:val="Akapitzlist"/>
              <w:numPr>
                <w:ilvl w:val="0"/>
                <w:numId w:val="14"/>
              </w:numPr>
              <w:shd w:val="clear" w:color="auto" w:fill="FFFFFF"/>
              <w:ind w:left="477"/>
              <w:rPr>
                <w:rFonts w:asciiTheme="minorHAnsi" w:hAnsiTheme="minorHAnsi" w:cstheme="minorHAnsi"/>
                <w:color w:val="222222"/>
              </w:rPr>
            </w:pPr>
            <w:r w:rsidRPr="007367F7">
              <w:rPr>
                <w:rFonts w:asciiTheme="minorHAnsi" w:hAnsiTheme="minorHAnsi" w:cstheme="minorHAnsi"/>
                <w:color w:val="222222"/>
              </w:rPr>
              <w:t>Możliwość regulacji prędkości obrotów, kierunku obrotów, mocy pochłaniacza pyłu (do wyboru minimum 5 stopni siły turbiny ssącej) oraz możliwość wyłączenia pochłaniacza pyłu podczas pracy</w:t>
            </w:r>
          </w:p>
          <w:p w14:paraId="79CFAEC9" w14:textId="77777777" w:rsidR="007367F7" w:rsidRPr="007367F7" w:rsidRDefault="007367F7" w:rsidP="004C40F7">
            <w:pPr>
              <w:pStyle w:val="Akapitzlist"/>
              <w:numPr>
                <w:ilvl w:val="0"/>
                <w:numId w:val="14"/>
              </w:numPr>
              <w:shd w:val="clear" w:color="auto" w:fill="FFFFFF"/>
              <w:ind w:left="477"/>
              <w:rPr>
                <w:rFonts w:asciiTheme="minorHAnsi" w:hAnsiTheme="minorHAnsi" w:cstheme="minorHAnsi"/>
                <w:color w:val="222222"/>
              </w:rPr>
            </w:pPr>
            <w:r w:rsidRPr="007367F7">
              <w:rPr>
                <w:rFonts w:asciiTheme="minorHAnsi" w:hAnsiTheme="minorHAnsi" w:cstheme="minorHAnsi"/>
                <w:color w:val="222222"/>
              </w:rPr>
              <w:t>Frezarka z funkcją pamięci - możliwość zapisania/zapamiętania minimum 3  preferowanych  ustawień pracy w tym prędkości obrotowej, kierunku obrotów oraz stopnia pochłaniania</w:t>
            </w:r>
          </w:p>
          <w:p w14:paraId="2F715BAB" w14:textId="77777777" w:rsidR="007367F7" w:rsidRPr="007367F7" w:rsidRDefault="007367F7" w:rsidP="004C40F7">
            <w:pPr>
              <w:pStyle w:val="Akapitzlist"/>
              <w:numPr>
                <w:ilvl w:val="0"/>
                <w:numId w:val="14"/>
              </w:numPr>
              <w:shd w:val="clear" w:color="auto" w:fill="FFFFFF"/>
              <w:ind w:left="477"/>
              <w:rPr>
                <w:rFonts w:asciiTheme="minorHAnsi" w:hAnsiTheme="minorHAnsi" w:cstheme="minorHAnsi"/>
                <w:color w:val="222222"/>
              </w:rPr>
            </w:pPr>
            <w:r w:rsidRPr="007367F7">
              <w:rPr>
                <w:rFonts w:asciiTheme="minorHAnsi" w:hAnsiTheme="minorHAnsi" w:cstheme="minorHAnsi"/>
                <w:color w:val="222222"/>
              </w:rPr>
              <w:t>Możliwość uruchomienia/wyłączenia urządzenia za pomocą przycisku na głowicy.</w:t>
            </w:r>
          </w:p>
          <w:p w14:paraId="2AD67255" w14:textId="77777777" w:rsidR="007367F7" w:rsidRPr="007367F7" w:rsidRDefault="007367F7" w:rsidP="004C40F7">
            <w:pPr>
              <w:pStyle w:val="Akapitzlist"/>
              <w:numPr>
                <w:ilvl w:val="0"/>
                <w:numId w:val="14"/>
              </w:numPr>
              <w:shd w:val="clear" w:color="auto" w:fill="FFFFFF"/>
              <w:ind w:left="477"/>
              <w:rPr>
                <w:rFonts w:asciiTheme="minorHAnsi" w:hAnsiTheme="minorHAnsi" w:cstheme="minorHAnsi"/>
                <w:color w:val="222222"/>
              </w:rPr>
            </w:pPr>
            <w:r w:rsidRPr="007367F7">
              <w:rPr>
                <w:rFonts w:asciiTheme="minorHAnsi" w:hAnsiTheme="minorHAnsi" w:cstheme="minorHAnsi"/>
                <w:color w:val="222222"/>
              </w:rPr>
              <w:t>Możliwość sterowania bez użycia rąk</w:t>
            </w:r>
          </w:p>
          <w:p w14:paraId="7FECFE18" w14:textId="77777777" w:rsidR="007367F7" w:rsidRPr="007367F7" w:rsidRDefault="007367F7" w:rsidP="004C40F7">
            <w:pPr>
              <w:pStyle w:val="Akapitzlist"/>
              <w:numPr>
                <w:ilvl w:val="0"/>
                <w:numId w:val="14"/>
              </w:numPr>
              <w:shd w:val="clear" w:color="auto" w:fill="FFFFFF"/>
              <w:ind w:left="477"/>
              <w:rPr>
                <w:rFonts w:asciiTheme="minorHAnsi" w:hAnsiTheme="minorHAnsi" w:cstheme="minorHAnsi"/>
                <w:color w:val="222222"/>
              </w:rPr>
            </w:pPr>
            <w:r w:rsidRPr="007367F7">
              <w:rPr>
                <w:rFonts w:asciiTheme="minorHAnsi" w:hAnsiTheme="minorHAnsi" w:cstheme="minorHAnsi"/>
                <w:color w:val="222222"/>
              </w:rPr>
              <w:t>Urządzenie wyposażone w lekką rączkę/głowice o ergonomicznym kształcie (długości od  112-150mm)  i mocy minimum 100W wyposażone w podstawkę do głowicy. Rączka pokryta materiałem zapobiegającym ślizganiu.</w:t>
            </w:r>
          </w:p>
          <w:p w14:paraId="41DCC90B" w14:textId="77777777" w:rsidR="007367F7" w:rsidRPr="007367F7" w:rsidRDefault="007367F7" w:rsidP="004C40F7">
            <w:pPr>
              <w:pStyle w:val="Akapitzlist"/>
              <w:numPr>
                <w:ilvl w:val="0"/>
                <w:numId w:val="14"/>
              </w:numPr>
              <w:shd w:val="clear" w:color="auto" w:fill="FFFFFF"/>
              <w:ind w:left="477"/>
              <w:rPr>
                <w:rFonts w:asciiTheme="minorHAnsi" w:hAnsiTheme="minorHAnsi" w:cstheme="minorHAnsi"/>
                <w:color w:val="222222"/>
              </w:rPr>
            </w:pPr>
            <w:r w:rsidRPr="007367F7">
              <w:rPr>
                <w:rFonts w:asciiTheme="minorHAnsi" w:hAnsiTheme="minorHAnsi" w:cstheme="minorHAnsi"/>
                <w:color w:val="222222"/>
              </w:rPr>
              <w:t xml:space="preserve">Frezarka wyposażona czytelny wyświetlacz pozwalający na kontrolowanie intensywności parametrów zabiegowych, wybór zapisanego programu, regulację parametrów oraz </w:t>
            </w:r>
            <w:r w:rsidRPr="007367F7">
              <w:rPr>
                <w:rFonts w:asciiTheme="minorHAnsi" w:hAnsiTheme="minorHAnsi" w:cstheme="minorHAnsi"/>
                <w:color w:val="222222"/>
              </w:rPr>
              <w:lastRenderedPageBreak/>
              <w:t>informujący o poziomie napełnienia filtra i konieczności wymiany worka</w:t>
            </w:r>
          </w:p>
          <w:p w14:paraId="4E197B3E" w14:textId="77777777" w:rsidR="007367F7" w:rsidRPr="007367F7" w:rsidRDefault="007367F7" w:rsidP="004C40F7">
            <w:pPr>
              <w:pStyle w:val="Akapitzlist"/>
              <w:numPr>
                <w:ilvl w:val="0"/>
                <w:numId w:val="14"/>
              </w:numPr>
              <w:shd w:val="clear" w:color="auto" w:fill="FFFFFF"/>
              <w:ind w:left="477"/>
              <w:rPr>
                <w:rFonts w:asciiTheme="minorHAnsi" w:hAnsiTheme="minorHAnsi" w:cstheme="minorHAnsi"/>
                <w:color w:val="222222"/>
              </w:rPr>
            </w:pPr>
            <w:r w:rsidRPr="007367F7">
              <w:rPr>
                <w:rFonts w:asciiTheme="minorHAnsi" w:hAnsiTheme="minorHAnsi" w:cstheme="minorHAnsi"/>
                <w:color w:val="222222"/>
              </w:rPr>
              <w:t xml:space="preserve">Przeznaczona do stosowania frezów o średnicy trzpienia od 2,32 do 2,35 mm, System łatwej wymiany frezów bez konieczności używania narzędzi. </w:t>
            </w:r>
          </w:p>
          <w:p w14:paraId="4299E7F8" w14:textId="77777777" w:rsidR="007367F7" w:rsidRPr="007367F7" w:rsidRDefault="007367F7" w:rsidP="004C40F7">
            <w:pPr>
              <w:pStyle w:val="Akapitzlist"/>
              <w:numPr>
                <w:ilvl w:val="0"/>
                <w:numId w:val="14"/>
              </w:numPr>
              <w:shd w:val="clear" w:color="auto" w:fill="FFFFFF"/>
              <w:ind w:left="477"/>
              <w:rPr>
                <w:rFonts w:asciiTheme="minorHAnsi" w:hAnsiTheme="minorHAnsi" w:cstheme="minorHAnsi"/>
                <w:color w:val="222222"/>
              </w:rPr>
            </w:pPr>
            <w:r w:rsidRPr="007367F7">
              <w:rPr>
                <w:rFonts w:asciiTheme="minorHAnsi" w:hAnsiTheme="minorHAnsi" w:cstheme="minorHAnsi"/>
                <w:color w:val="222222"/>
              </w:rPr>
              <w:t>Urządzenie kompaktowe, możliwe do łatwego przenoszenia, o wadze maksymalnie 2,5kg (+/- 100g), wyposażone w antypoślizgowe stopki</w:t>
            </w:r>
          </w:p>
          <w:p w14:paraId="1C4720E7" w14:textId="2564E4E5" w:rsidR="007367F7" w:rsidRPr="007367F7" w:rsidRDefault="007367F7" w:rsidP="004C40F7">
            <w:pPr>
              <w:pStyle w:val="Akapitzlist"/>
              <w:numPr>
                <w:ilvl w:val="0"/>
                <w:numId w:val="14"/>
              </w:numPr>
              <w:shd w:val="clear" w:color="auto" w:fill="FFFFFF"/>
              <w:ind w:left="477"/>
              <w:rPr>
                <w:rFonts w:asciiTheme="minorHAnsi" w:hAnsiTheme="minorHAnsi" w:cstheme="minorHAnsi"/>
                <w:b/>
                <w:bCs/>
                <w:color w:val="222222"/>
              </w:rPr>
            </w:pPr>
            <w:r w:rsidRPr="007367F7">
              <w:rPr>
                <w:rFonts w:asciiTheme="minorHAnsi" w:hAnsiTheme="minorHAnsi" w:cstheme="minorHAnsi"/>
                <w:color w:val="222222"/>
              </w:rPr>
              <w:t>Frezarka dostarczana wraz z kompletem (minimum 5 szt.) zapasowych worków filtrujących oraz akcesoriami do  czyszczenia głowicy oraz demontażu frezów oraz podstawką na głowice.</w:t>
            </w:r>
          </w:p>
        </w:tc>
        <w:tc>
          <w:tcPr>
            <w:tcW w:w="708" w:type="dxa"/>
            <w:vAlign w:val="center"/>
          </w:tcPr>
          <w:p w14:paraId="6FC6022D" w14:textId="0BF75902" w:rsidR="00D159CC" w:rsidRPr="0063633F" w:rsidRDefault="00D159CC" w:rsidP="00D159CC">
            <w:pPr>
              <w:autoSpaceDE w:val="0"/>
              <w:autoSpaceDN w:val="0"/>
              <w:adjustRightInd w:val="0"/>
              <w:jc w:val="center"/>
              <w:rPr>
                <w:rFonts w:asciiTheme="minorHAnsi" w:eastAsia="ArialNarrow" w:hAnsiTheme="minorHAnsi" w:cstheme="minorHAnsi"/>
                <w:bCs/>
              </w:rPr>
            </w:pPr>
            <w:r>
              <w:rPr>
                <w:rFonts w:asciiTheme="minorHAnsi" w:eastAsia="ArialNarrow" w:hAnsiTheme="minorHAnsi" w:cstheme="minorHAnsi"/>
                <w:bCs/>
              </w:rPr>
              <w:lastRenderedPageBreak/>
              <w:t>7</w:t>
            </w:r>
          </w:p>
        </w:tc>
        <w:tc>
          <w:tcPr>
            <w:tcW w:w="4358" w:type="dxa"/>
          </w:tcPr>
          <w:p w14:paraId="1A4E6466" w14:textId="77777777" w:rsidR="00D159CC" w:rsidRPr="00617CCC" w:rsidRDefault="00D159CC" w:rsidP="00D159CC">
            <w:pPr>
              <w:autoSpaceDE w:val="0"/>
              <w:autoSpaceDN w:val="0"/>
              <w:adjustRightInd w:val="0"/>
              <w:jc w:val="center"/>
              <w:rPr>
                <w:rFonts w:asciiTheme="minorHAnsi" w:eastAsia="ArialNarrow" w:hAnsiTheme="minorHAnsi" w:cstheme="minorHAnsi"/>
                <w:b/>
                <w:bCs/>
                <w:sz w:val="22"/>
                <w:u w:val="single"/>
              </w:rPr>
            </w:pPr>
          </w:p>
        </w:tc>
      </w:tr>
      <w:tr w:rsidR="00D159CC" w:rsidRPr="00617CCC" w14:paraId="75C59F95" w14:textId="77777777" w:rsidTr="002A5F11">
        <w:tc>
          <w:tcPr>
            <w:tcW w:w="460" w:type="dxa"/>
          </w:tcPr>
          <w:p w14:paraId="2BC45FF8" w14:textId="680453E5" w:rsidR="00D159CC" w:rsidRPr="00D159CC" w:rsidRDefault="00D159CC" w:rsidP="00D159CC">
            <w:pPr>
              <w:autoSpaceDE w:val="0"/>
              <w:autoSpaceDN w:val="0"/>
              <w:adjustRightInd w:val="0"/>
              <w:jc w:val="center"/>
              <w:rPr>
                <w:rFonts w:asciiTheme="minorHAnsi" w:eastAsia="ArialNarrow" w:hAnsiTheme="minorHAnsi" w:cstheme="minorHAnsi"/>
                <w:sz w:val="22"/>
              </w:rPr>
            </w:pPr>
            <w:r w:rsidRPr="00D159CC">
              <w:rPr>
                <w:rFonts w:asciiTheme="minorHAnsi" w:eastAsia="ArialNarrow" w:hAnsiTheme="minorHAnsi" w:cstheme="minorHAnsi"/>
                <w:sz w:val="22"/>
              </w:rPr>
              <w:t>6</w:t>
            </w:r>
          </w:p>
        </w:tc>
        <w:tc>
          <w:tcPr>
            <w:tcW w:w="1930" w:type="dxa"/>
          </w:tcPr>
          <w:p w14:paraId="27A26F55" w14:textId="5483700B" w:rsidR="00D159CC" w:rsidRPr="00D159CC" w:rsidRDefault="00D159CC" w:rsidP="00D159CC">
            <w:pPr>
              <w:autoSpaceDE w:val="0"/>
              <w:autoSpaceDN w:val="0"/>
              <w:adjustRightInd w:val="0"/>
              <w:jc w:val="center"/>
              <w:rPr>
                <w:rFonts w:asciiTheme="minorHAnsi" w:eastAsia="ArialNarrow" w:hAnsiTheme="minorHAnsi" w:cstheme="minorHAnsi"/>
                <w:bCs/>
                <w:sz w:val="22"/>
              </w:rPr>
            </w:pPr>
            <w:r>
              <w:rPr>
                <w:rFonts w:asciiTheme="minorHAnsi" w:eastAsia="ArialNarrow" w:hAnsiTheme="minorHAnsi" w:cstheme="minorHAnsi"/>
                <w:bCs/>
                <w:sz w:val="22"/>
              </w:rPr>
              <w:t>Kawitacja ultradźwiękowa</w:t>
            </w:r>
          </w:p>
        </w:tc>
        <w:tc>
          <w:tcPr>
            <w:tcW w:w="5529" w:type="dxa"/>
          </w:tcPr>
          <w:p w14:paraId="54E7A148" w14:textId="77777777" w:rsidR="00D159CC" w:rsidRDefault="00D159CC" w:rsidP="00D159CC">
            <w:pPr>
              <w:shd w:val="clear" w:color="auto" w:fill="FFFFFF"/>
              <w:rPr>
                <w:rFonts w:asciiTheme="minorHAnsi" w:hAnsiTheme="minorHAnsi" w:cstheme="minorHAnsi"/>
                <w:b/>
                <w:bCs/>
                <w:color w:val="222222"/>
                <w:sz w:val="22"/>
              </w:rPr>
            </w:pPr>
            <w:r w:rsidRPr="00166EA1">
              <w:rPr>
                <w:rFonts w:asciiTheme="minorHAnsi" w:hAnsiTheme="minorHAnsi" w:cstheme="minorHAnsi"/>
                <w:b/>
                <w:bCs/>
                <w:color w:val="222222"/>
                <w:sz w:val="22"/>
              </w:rPr>
              <w:t>Parametry nie gorsze niż lub równoważne:</w:t>
            </w:r>
          </w:p>
          <w:p w14:paraId="574A916C" w14:textId="77777777" w:rsidR="007367F7" w:rsidRPr="007367F7" w:rsidRDefault="007367F7" w:rsidP="004C40F7">
            <w:pPr>
              <w:pStyle w:val="Akapitzlist"/>
              <w:numPr>
                <w:ilvl w:val="0"/>
                <w:numId w:val="15"/>
              </w:numPr>
              <w:shd w:val="clear" w:color="auto" w:fill="FFFFFF"/>
              <w:ind w:left="477"/>
              <w:rPr>
                <w:rFonts w:asciiTheme="minorHAnsi" w:hAnsiTheme="minorHAnsi" w:cstheme="minorHAnsi"/>
                <w:color w:val="222222"/>
              </w:rPr>
            </w:pPr>
            <w:r w:rsidRPr="007367F7">
              <w:rPr>
                <w:rFonts w:asciiTheme="minorHAnsi" w:hAnsiTheme="minorHAnsi" w:cstheme="minorHAnsi"/>
                <w:color w:val="222222"/>
              </w:rPr>
              <w:t xml:space="preserve">Nowe, nieużywane, </w:t>
            </w:r>
            <w:proofErr w:type="spellStart"/>
            <w:r w:rsidRPr="007367F7">
              <w:rPr>
                <w:rFonts w:asciiTheme="minorHAnsi" w:hAnsiTheme="minorHAnsi" w:cstheme="minorHAnsi"/>
                <w:color w:val="222222"/>
              </w:rPr>
              <w:t>niepowystawowe</w:t>
            </w:r>
            <w:proofErr w:type="spellEnd"/>
            <w:r w:rsidRPr="007367F7">
              <w:rPr>
                <w:rFonts w:asciiTheme="minorHAnsi" w:hAnsiTheme="minorHAnsi" w:cstheme="minorHAnsi"/>
                <w:color w:val="222222"/>
              </w:rPr>
              <w:t xml:space="preserve">, </w:t>
            </w:r>
            <w:proofErr w:type="spellStart"/>
            <w:r w:rsidRPr="007367F7">
              <w:rPr>
                <w:rFonts w:asciiTheme="minorHAnsi" w:hAnsiTheme="minorHAnsi" w:cstheme="minorHAnsi"/>
                <w:color w:val="222222"/>
              </w:rPr>
              <w:t>nierekondycjonowane</w:t>
            </w:r>
            <w:proofErr w:type="spellEnd"/>
          </w:p>
          <w:p w14:paraId="62B9B0E7" w14:textId="77777777" w:rsidR="007367F7" w:rsidRPr="007367F7" w:rsidRDefault="007367F7" w:rsidP="004C40F7">
            <w:pPr>
              <w:pStyle w:val="Akapitzlist"/>
              <w:numPr>
                <w:ilvl w:val="0"/>
                <w:numId w:val="15"/>
              </w:numPr>
              <w:shd w:val="clear" w:color="auto" w:fill="FFFFFF"/>
              <w:ind w:left="477"/>
              <w:rPr>
                <w:rFonts w:asciiTheme="minorHAnsi" w:hAnsiTheme="minorHAnsi" w:cstheme="minorHAnsi"/>
                <w:color w:val="222222"/>
              </w:rPr>
            </w:pPr>
            <w:r w:rsidRPr="007367F7">
              <w:rPr>
                <w:rFonts w:asciiTheme="minorHAnsi" w:hAnsiTheme="minorHAnsi" w:cstheme="minorHAnsi"/>
                <w:color w:val="222222"/>
              </w:rPr>
              <w:t xml:space="preserve">Urządzenie mobilne, wielofunkcyjne umożliwiające wykonywanie w obrębie twarzy i ciała zabiegów peelingu kawitacyjnego, </w:t>
            </w:r>
            <w:proofErr w:type="spellStart"/>
            <w:r w:rsidRPr="007367F7">
              <w:rPr>
                <w:rFonts w:asciiTheme="minorHAnsi" w:hAnsiTheme="minorHAnsi" w:cstheme="minorHAnsi"/>
                <w:color w:val="222222"/>
              </w:rPr>
              <w:t>sonoforezy</w:t>
            </w:r>
            <w:proofErr w:type="spellEnd"/>
            <w:r w:rsidRPr="007367F7">
              <w:rPr>
                <w:rFonts w:asciiTheme="minorHAnsi" w:hAnsiTheme="minorHAnsi" w:cstheme="minorHAnsi"/>
                <w:color w:val="222222"/>
              </w:rPr>
              <w:t>, terapii ultradźwiękowej</w:t>
            </w:r>
          </w:p>
          <w:p w14:paraId="08C47180" w14:textId="77777777" w:rsidR="007367F7" w:rsidRPr="007367F7" w:rsidRDefault="007367F7" w:rsidP="004C40F7">
            <w:pPr>
              <w:pStyle w:val="Akapitzlist"/>
              <w:numPr>
                <w:ilvl w:val="0"/>
                <w:numId w:val="15"/>
              </w:numPr>
              <w:shd w:val="clear" w:color="auto" w:fill="FFFFFF"/>
              <w:ind w:left="477"/>
              <w:rPr>
                <w:rFonts w:asciiTheme="minorHAnsi" w:hAnsiTheme="minorHAnsi" w:cstheme="minorHAnsi"/>
                <w:color w:val="222222"/>
              </w:rPr>
            </w:pPr>
            <w:r w:rsidRPr="007367F7">
              <w:rPr>
                <w:rFonts w:asciiTheme="minorHAnsi" w:hAnsiTheme="minorHAnsi" w:cstheme="minorHAnsi"/>
                <w:color w:val="222222"/>
              </w:rPr>
              <w:t xml:space="preserve">Aparat wyposażony w aplikatory/końcówki, elektrody niezbędne do wykonywania wszystkich ww. terapii i zabiegów. Aparat dostarczony wraz z minimum jedną końcówkę do zabiegów </w:t>
            </w:r>
            <w:proofErr w:type="spellStart"/>
            <w:r w:rsidRPr="007367F7">
              <w:rPr>
                <w:rFonts w:asciiTheme="minorHAnsi" w:hAnsiTheme="minorHAnsi" w:cstheme="minorHAnsi"/>
                <w:color w:val="222222"/>
              </w:rPr>
              <w:t>sonoforezy</w:t>
            </w:r>
            <w:proofErr w:type="spellEnd"/>
            <w:r w:rsidRPr="007367F7">
              <w:rPr>
                <w:rFonts w:asciiTheme="minorHAnsi" w:hAnsiTheme="minorHAnsi" w:cstheme="minorHAnsi"/>
                <w:color w:val="222222"/>
              </w:rPr>
              <w:t xml:space="preserve"> z funkcją światłoterapii, minimum dwie zróżnicowane kształtem i wielkością głowice do terapii ultradźwiękowej z możliwością wykorzystania prądów galwanicznych, możliwość wykonywania masażu z wykorzystaniem prądów</w:t>
            </w:r>
          </w:p>
          <w:p w14:paraId="7342FE55" w14:textId="77777777" w:rsidR="007367F7" w:rsidRPr="007367F7" w:rsidRDefault="007367F7" w:rsidP="004C40F7">
            <w:pPr>
              <w:pStyle w:val="Akapitzlist"/>
              <w:numPr>
                <w:ilvl w:val="0"/>
                <w:numId w:val="15"/>
              </w:numPr>
              <w:shd w:val="clear" w:color="auto" w:fill="FFFFFF"/>
              <w:ind w:left="477"/>
              <w:rPr>
                <w:rFonts w:asciiTheme="minorHAnsi" w:hAnsiTheme="minorHAnsi" w:cstheme="minorHAnsi"/>
                <w:color w:val="222222"/>
              </w:rPr>
            </w:pPr>
            <w:r w:rsidRPr="007367F7">
              <w:rPr>
                <w:rFonts w:asciiTheme="minorHAnsi" w:hAnsiTheme="minorHAnsi" w:cstheme="minorHAnsi"/>
                <w:color w:val="222222"/>
              </w:rPr>
              <w:lastRenderedPageBreak/>
              <w:t xml:space="preserve">Peeling kawitacyjny i </w:t>
            </w:r>
            <w:proofErr w:type="spellStart"/>
            <w:r w:rsidRPr="007367F7">
              <w:rPr>
                <w:rFonts w:asciiTheme="minorHAnsi" w:hAnsiTheme="minorHAnsi" w:cstheme="minorHAnsi"/>
                <w:color w:val="222222"/>
              </w:rPr>
              <w:t>sonoforeza</w:t>
            </w:r>
            <w:proofErr w:type="spellEnd"/>
            <w:r w:rsidRPr="007367F7">
              <w:rPr>
                <w:rFonts w:asciiTheme="minorHAnsi" w:hAnsiTheme="minorHAnsi" w:cstheme="minorHAnsi"/>
                <w:color w:val="222222"/>
              </w:rPr>
              <w:t xml:space="preserve">: Maksymalna. moc ultradźwięków: 1 W/cm2, Max. prąd galwaniczny: -3,2 </w:t>
            </w:r>
            <w:proofErr w:type="spellStart"/>
            <w:r w:rsidRPr="007367F7">
              <w:rPr>
                <w:rFonts w:asciiTheme="minorHAnsi" w:hAnsiTheme="minorHAnsi" w:cstheme="minorHAnsi"/>
                <w:color w:val="222222"/>
              </w:rPr>
              <w:t>mA</w:t>
            </w:r>
            <w:proofErr w:type="spellEnd"/>
            <w:r w:rsidRPr="007367F7">
              <w:rPr>
                <w:rFonts w:asciiTheme="minorHAnsi" w:hAnsiTheme="minorHAnsi" w:cstheme="minorHAnsi"/>
                <w:color w:val="222222"/>
              </w:rPr>
              <w:t xml:space="preserve"> - +3,1 </w:t>
            </w:r>
            <w:proofErr w:type="spellStart"/>
            <w:r w:rsidRPr="007367F7">
              <w:rPr>
                <w:rFonts w:asciiTheme="minorHAnsi" w:hAnsiTheme="minorHAnsi" w:cstheme="minorHAnsi"/>
                <w:color w:val="222222"/>
              </w:rPr>
              <w:t>mA</w:t>
            </w:r>
            <w:proofErr w:type="spellEnd"/>
            <w:r w:rsidRPr="007367F7">
              <w:rPr>
                <w:rFonts w:asciiTheme="minorHAnsi" w:hAnsiTheme="minorHAnsi" w:cstheme="minorHAnsi"/>
                <w:color w:val="222222"/>
              </w:rPr>
              <w:t>, peeling kawitacyjny: 25 kHz</w:t>
            </w:r>
          </w:p>
          <w:p w14:paraId="6C2403FA" w14:textId="77777777" w:rsidR="007367F7" w:rsidRPr="007367F7" w:rsidRDefault="007367F7" w:rsidP="004C40F7">
            <w:pPr>
              <w:pStyle w:val="Akapitzlist"/>
              <w:numPr>
                <w:ilvl w:val="0"/>
                <w:numId w:val="15"/>
              </w:numPr>
              <w:shd w:val="clear" w:color="auto" w:fill="FFFFFF"/>
              <w:ind w:left="477"/>
              <w:rPr>
                <w:rFonts w:asciiTheme="minorHAnsi" w:hAnsiTheme="minorHAnsi" w:cstheme="minorHAnsi"/>
                <w:color w:val="222222"/>
              </w:rPr>
            </w:pPr>
            <w:r w:rsidRPr="007367F7">
              <w:rPr>
                <w:rFonts w:asciiTheme="minorHAnsi" w:hAnsiTheme="minorHAnsi" w:cstheme="minorHAnsi"/>
                <w:color w:val="222222"/>
              </w:rPr>
              <w:t>Aplikatory wielofunkcyjne, z możliwością wykorzystywania jednego aplikatora do różnego rodzaju terapii i zabiegów</w:t>
            </w:r>
          </w:p>
          <w:p w14:paraId="3CB98CD3" w14:textId="77777777" w:rsidR="007367F7" w:rsidRPr="007367F7" w:rsidRDefault="007367F7" w:rsidP="004C40F7">
            <w:pPr>
              <w:pStyle w:val="Akapitzlist"/>
              <w:numPr>
                <w:ilvl w:val="0"/>
                <w:numId w:val="15"/>
              </w:numPr>
              <w:shd w:val="clear" w:color="auto" w:fill="FFFFFF"/>
              <w:ind w:left="477"/>
              <w:rPr>
                <w:rFonts w:asciiTheme="minorHAnsi" w:hAnsiTheme="minorHAnsi" w:cstheme="minorHAnsi"/>
                <w:color w:val="222222"/>
              </w:rPr>
            </w:pPr>
            <w:r w:rsidRPr="007367F7">
              <w:rPr>
                <w:rFonts w:asciiTheme="minorHAnsi" w:hAnsiTheme="minorHAnsi" w:cstheme="minorHAnsi"/>
                <w:color w:val="222222"/>
              </w:rPr>
              <w:t xml:space="preserve">Terapia ultradźwiękowa:  Maksymalna moc ultradźwięków: 1 W/cm2, Max. prąd galwaniczny: -3,2 </w:t>
            </w:r>
            <w:proofErr w:type="spellStart"/>
            <w:r w:rsidRPr="007367F7">
              <w:rPr>
                <w:rFonts w:asciiTheme="minorHAnsi" w:hAnsiTheme="minorHAnsi" w:cstheme="minorHAnsi"/>
                <w:color w:val="222222"/>
              </w:rPr>
              <w:t>mA</w:t>
            </w:r>
            <w:proofErr w:type="spellEnd"/>
            <w:r w:rsidRPr="007367F7">
              <w:rPr>
                <w:rFonts w:asciiTheme="minorHAnsi" w:hAnsiTheme="minorHAnsi" w:cstheme="minorHAnsi"/>
                <w:color w:val="222222"/>
              </w:rPr>
              <w:t xml:space="preserve"> - +3,1 </w:t>
            </w:r>
            <w:proofErr w:type="spellStart"/>
            <w:r w:rsidRPr="007367F7">
              <w:rPr>
                <w:rFonts w:asciiTheme="minorHAnsi" w:hAnsiTheme="minorHAnsi" w:cstheme="minorHAnsi"/>
                <w:color w:val="222222"/>
              </w:rPr>
              <w:t>mA</w:t>
            </w:r>
            <w:proofErr w:type="spellEnd"/>
          </w:p>
          <w:p w14:paraId="355C4FFF" w14:textId="77777777" w:rsidR="007367F7" w:rsidRPr="007367F7" w:rsidRDefault="007367F7" w:rsidP="004C40F7">
            <w:pPr>
              <w:pStyle w:val="Akapitzlist"/>
              <w:numPr>
                <w:ilvl w:val="0"/>
                <w:numId w:val="15"/>
              </w:numPr>
              <w:shd w:val="clear" w:color="auto" w:fill="FFFFFF"/>
              <w:ind w:left="477"/>
              <w:rPr>
                <w:rFonts w:asciiTheme="minorHAnsi" w:hAnsiTheme="minorHAnsi" w:cstheme="minorHAnsi"/>
                <w:color w:val="222222"/>
              </w:rPr>
            </w:pPr>
            <w:r w:rsidRPr="007367F7">
              <w:rPr>
                <w:rFonts w:asciiTheme="minorHAnsi" w:hAnsiTheme="minorHAnsi" w:cstheme="minorHAnsi"/>
                <w:color w:val="222222"/>
              </w:rPr>
              <w:t>Aparat wyposażony w  kolorowy wyświetlacz dotykowy z funkcją wyświetlania stosowanych podczas zabiegu parametrów zabiegowych oraz możliwością ich modyfikacji. Możliwość regulacji trwania zabiegów w zakresie od 0 do 30 minut</w:t>
            </w:r>
          </w:p>
          <w:p w14:paraId="1D95D93C" w14:textId="3175BF35" w:rsidR="007367F7" w:rsidRPr="007367F7" w:rsidRDefault="007367F7" w:rsidP="004C40F7">
            <w:pPr>
              <w:pStyle w:val="Akapitzlist"/>
              <w:numPr>
                <w:ilvl w:val="0"/>
                <w:numId w:val="15"/>
              </w:numPr>
              <w:shd w:val="clear" w:color="auto" w:fill="FFFFFF"/>
              <w:ind w:left="477"/>
              <w:rPr>
                <w:rFonts w:asciiTheme="minorHAnsi" w:hAnsiTheme="minorHAnsi" w:cstheme="minorHAnsi"/>
                <w:b/>
                <w:bCs/>
                <w:color w:val="222222"/>
              </w:rPr>
            </w:pPr>
            <w:r w:rsidRPr="007367F7">
              <w:rPr>
                <w:rFonts w:asciiTheme="minorHAnsi" w:hAnsiTheme="minorHAnsi" w:cstheme="minorHAnsi"/>
                <w:color w:val="222222"/>
              </w:rPr>
              <w:t>Obudowa urządzenia niehigroskopijna i odporna na chemię kosmetyczną.</w:t>
            </w:r>
          </w:p>
        </w:tc>
        <w:tc>
          <w:tcPr>
            <w:tcW w:w="708" w:type="dxa"/>
            <w:vAlign w:val="center"/>
          </w:tcPr>
          <w:p w14:paraId="18BBA5F8" w14:textId="2B1E6B75" w:rsidR="00D159CC" w:rsidRPr="0063633F" w:rsidRDefault="00D159CC" w:rsidP="00D159CC">
            <w:pPr>
              <w:autoSpaceDE w:val="0"/>
              <w:autoSpaceDN w:val="0"/>
              <w:adjustRightInd w:val="0"/>
              <w:jc w:val="center"/>
              <w:rPr>
                <w:rFonts w:asciiTheme="minorHAnsi" w:eastAsia="ArialNarrow" w:hAnsiTheme="minorHAnsi" w:cstheme="minorHAnsi"/>
                <w:bCs/>
              </w:rPr>
            </w:pPr>
            <w:r>
              <w:rPr>
                <w:rFonts w:asciiTheme="minorHAnsi" w:eastAsia="ArialNarrow" w:hAnsiTheme="minorHAnsi" w:cstheme="minorHAnsi"/>
                <w:bCs/>
              </w:rPr>
              <w:lastRenderedPageBreak/>
              <w:t>7</w:t>
            </w:r>
          </w:p>
        </w:tc>
        <w:tc>
          <w:tcPr>
            <w:tcW w:w="4358" w:type="dxa"/>
          </w:tcPr>
          <w:p w14:paraId="71DAE665" w14:textId="77777777" w:rsidR="00D159CC" w:rsidRPr="00617CCC" w:rsidRDefault="00D159CC" w:rsidP="00D159CC">
            <w:pPr>
              <w:autoSpaceDE w:val="0"/>
              <w:autoSpaceDN w:val="0"/>
              <w:adjustRightInd w:val="0"/>
              <w:jc w:val="center"/>
              <w:rPr>
                <w:rFonts w:asciiTheme="minorHAnsi" w:eastAsia="ArialNarrow" w:hAnsiTheme="minorHAnsi" w:cstheme="minorHAnsi"/>
                <w:b/>
                <w:bCs/>
                <w:sz w:val="22"/>
                <w:u w:val="single"/>
              </w:rPr>
            </w:pPr>
          </w:p>
        </w:tc>
      </w:tr>
      <w:tr w:rsidR="00D159CC" w:rsidRPr="00617CCC" w14:paraId="6B47BFA2" w14:textId="77777777" w:rsidTr="002A5F11">
        <w:tc>
          <w:tcPr>
            <w:tcW w:w="460" w:type="dxa"/>
          </w:tcPr>
          <w:p w14:paraId="25BBD24D" w14:textId="09136DC2" w:rsidR="00D159CC" w:rsidRPr="00D159CC" w:rsidRDefault="00D159CC" w:rsidP="00D159CC">
            <w:pPr>
              <w:autoSpaceDE w:val="0"/>
              <w:autoSpaceDN w:val="0"/>
              <w:adjustRightInd w:val="0"/>
              <w:jc w:val="center"/>
              <w:rPr>
                <w:rFonts w:asciiTheme="minorHAnsi" w:eastAsia="ArialNarrow" w:hAnsiTheme="minorHAnsi" w:cstheme="minorHAnsi"/>
                <w:sz w:val="22"/>
              </w:rPr>
            </w:pPr>
            <w:r w:rsidRPr="00D159CC">
              <w:rPr>
                <w:rFonts w:asciiTheme="minorHAnsi" w:eastAsia="ArialNarrow" w:hAnsiTheme="minorHAnsi" w:cstheme="minorHAnsi"/>
                <w:sz w:val="22"/>
              </w:rPr>
              <w:t>7</w:t>
            </w:r>
          </w:p>
        </w:tc>
        <w:tc>
          <w:tcPr>
            <w:tcW w:w="1930" w:type="dxa"/>
          </w:tcPr>
          <w:p w14:paraId="317F94DD" w14:textId="552398EF" w:rsidR="00D159CC" w:rsidRPr="00D159CC" w:rsidRDefault="00D159CC" w:rsidP="00D159CC">
            <w:pPr>
              <w:autoSpaceDE w:val="0"/>
              <w:autoSpaceDN w:val="0"/>
              <w:adjustRightInd w:val="0"/>
              <w:jc w:val="center"/>
              <w:rPr>
                <w:rFonts w:asciiTheme="minorHAnsi" w:eastAsia="ArialNarrow" w:hAnsiTheme="minorHAnsi" w:cstheme="minorHAnsi"/>
                <w:bCs/>
                <w:sz w:val="22"/>
              </w:rPr>
            </w:pPr>
            <w:r>
              <w:rPr>
                <w:rFonts w:asciiTheme="minorHAnsi" w:eastAsia="ArialNarrow" w:hAnsiTheme="minorHAnsi" w:cstheme="minorHAnsi"/>
                <w:bCs/>
                <w:sz w:val="22"/>
              </w:rPr>
              <w:t>Mikrodermabrazja diamentowa</w:t>
            </w:r>
          </w:p>
        </w:tc>
        <w:tc>
          <w:tcPr>
            <w:tcW w:w="5529" w:type="dxa"/>
          </w:tcPr>
          <w:p w14:paraId="5F05F131" w14:textId="77777777" w:rsidR="00D159CC" w:rsidRDefault="00D159CC" w:rsidP="00D159CC">
            <w:pPr>
              <w:shd w:val="clear" w:color="auto" w:fill="FFFFFF"/>
              <w:rPr>
                <w:rFonts w:asciiTheme="minorHAnsi" w:hAnsiTheme="minorHAnsi" w:cstheme="minorHAnsi"/>
                <w:b/>
                <w:bCs/>
                <w:color w:val="222222"/>
                <w:sz w:val="22"/>
              </w:rPr>
            </w:pPr>
            <w:r w:rsidRPr="00166EA1">
              <w:rPr>
                <w:rFonts w:asciiTheme="minorHAnsi" w:hAnsiTheme="minorHAnsi" w:cstheme="minorHAnsi"/>
                <w:b/>
                <w:bCs/>
                <w:color w:val="222222"/>
                <w:sz w:val="22"/>
              </w:rPr>
              <w:t>Parametry nie gorsze niż lub równoważne:</w:t>
            </w:r>
          </w:p>
          <w:p w14:paraId="5467511F" w14:textId="77777777" w:rsidR="006F67E3" w:rsidRPr="006F67E3" w:rsidRDefault="006F67E3" w:rsidP="004C40F7">
            <w:pPr>
              <w:pStyle w:val="Akapitzlist"/>
              <w:numPr>
                <w:ilvl w:val="0"/>
                <w:numId w:val="16"/>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 xml:space="preserve">Nowe, nieużywane, </w:t>
            </w:r>
            <w:proofErr w:type="spellStart"/>
            <w:r w:rsidRPr="006F67E3">
              <w:rPr>
                <w:rFonts w:asciiTheme="minorHAnsi" w:hAnsiTheme="minorHAnsi" w:cstheme="minorHAnsi"/>
                <w:color w:val="222222"/>
              </w:rPr>
              <w:t>niepowystawowe</w:t>
            </w:r>
            <w:proofErr w:type="spellEnd"/>
            <w:r w:rsidRPr="006F67E3">
              <w:rPr>
                <w:rFonts w:asciiTheme="minorHAnsi" w:hAnsiTheme="minorHAnsi" w:cstheme="minorHAnsi"/>
                <w:color w:val="222222"/>
              </w:rPr>
              <w:t xml:space="preserve">, </w:t>
            </w:r>
            <w:proofErr w:type="spellStart"/>
            <w:r w:rsidRPr="006F67E3">
              <w:rPr>
                <w:rFonts w:asciiTheme="minorHAnsi" w:hAnsiTheme="minorHAnsi" w:cstheme="minorHAnsi"/>
                <w:color w:val="222222"/>
              </w:rPr>
              <w:t>nierekondycjonowane</w:t>
            </w:r>
            <w:proofErr w:type="spellEnd"/>
          </w:p>
          <w:p w14:paraId="1A9FF1DF" w14:textId="77777777" w:rsidR="006F67E3" w:rsidRPr="006F67E3" w:rsidRDefault="006F67E3" w:rsidP="004C40F7">
            <w:pPr>
              <w:pStyle w:val="Akapitzlist"/>
              <w:numPr>
                <w:ilvl w:val="0"/>
                <w:numId w:val="16"/>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Urządzenie mobilne, przenośne, o mocy minimum 60W umożliwiające wykonywanie w obrębie twarzy i ciała zabiegów mikrodermabrazji</w:t>
            </w:r>
          </w:p>
          <w:p w14:paraId="050EC92A" w14:textId="77777777" w:rsidR="006F67E3" w:rsidRPr="006F67E3" w:rsidRDefault="006F67E3" w:rsidP="004C40F7">
            <w:pPr>
              <w:pStyle w:val="Akapitzlist"/>
              <w:numPr>
                <w:ilvl w:val="0"/>
                <w:numId w:val="16"/>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 xml:space="preserve">Aparat dostarczony wraz z minimum dwoma dyszami oraz z minimum jednym  zestawem (minimum 8 sztuk w zestawie) zróżnicowanych stopniem gradacji końcówek do zabiegów mikrodermabrazji diamentowej. Końcówki </w:t>
            </w:r>
            <w:r w:rsidRPr="006F67E3">
              <w:rPr>
                <w:rFonts w:asciiTheme="minorHAnsi" w:hAnsiTheme="minorHAnsi" w:cstheme="minorHAnsi"/>
                <w:color w:val="222222"/>
              </w:rPr>
              <w:lastRenderedPageBreak/>
              <w:t xml:space="preserve">dedykowane do wykonywania zabiegów w różnych okolicach twarzy (okolice nosa, oczu) przeznaczone do pracy na bliznach oraz do opracowywania dużych obszarów ciała (kolana, łokcie itp.) </w:t>
            </w:r>
          </w:p>
          <w:p w14:paraId="2347F8DF" w14:textId="77777777" w:rsidR="006F67E3" w:rsidRPr="006F67E3" w:rsidRDefault="006F67E3" w:rsidP="004C40F7">
            <w:pPr>
              <w:pStyle w:val="Akapitzlist"/>
              <w:numPr>
                <w:ilvl w:val="0"/>
                <w:numId w:val="16"/>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 xml:space="preserve">Możliwość regulacji czasu trwania wykonywanego zabiegu w zakresie od 0 do 30 minut oraz płynnej regulacji podciśnienia w zakresie od 0 do -600 </w:t>
            </w:r>
            <w:proofErr w:type="spellStart"/>
            <w:r w:rsidRPr="006F67E3">
              <w:rPr>
                <w:rFonts w:asciiTheme="minorHAnsi" w:hAnsiTheme="minorHAnsi" w:cstheme="minorHAnsi"/>
                <w:color w:val="222222"/>
              </w:rPr>
              <w:t>hPa</w:t>
            </w:r>
            <w:proofErr w:type="spellEnd"/>
            <w:r w:rsidRPr="006F67E3">
              <w:rPr>
                <w:rFonts w:asciiTheme="minorHAnsi" w:hAnsiTheme="minorHAnsi" w:cstheme="minorHAnsi"/>
                <w:color w:val="222222"/>
              </w:rPr>
              <w:t xml:space="preserve"> (mierzone na zakończeniu głowicy) w celu dostosowania do indywidualnych potrzeb skóry.</w:t>
            </w:r>
          </w:p>
          <w:p w14:paraId="1B2347B9" w14:textId="77777777" w:rsidR="006F67E3" w:rsidRPr="006F67E3" w:rsidRDefault="006F67E3" w:rsidP="004C40F7">
            <w:pPr>
              <w:pStyle w:val="Akapitzlist"/>
              <w:numPr>
                <w:ilvl w:val="0"/>
                <w:numId w:val="16"/>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Wymienny filtr zapewniające czystość i higienę podczas każdego zabiegu</w:t>
            </w:r>
          </w:p>
          <w:p w14:paraId="33834D57" w14:textId="77777777" w:rsidR="006F67E3" w:rsidRPr="006F67E3" w:rsidRDefault="006F67E3" w:rsidP="004C40F7">
            <w:pPr>
              <w:pStyle w:val="Akapitzlist"/>
              <w:numPr>
                <w:ilvl w:val="0"/>
                <w:numId w:val="16"/>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Aparat wyposażony w  kolorowy wyświetlacz dotykowy z funkcją wyświetlania stosowanych podczas zabiegu parametrów zabiegowych oraz możliwością ich modyfikacji</w:t>
            </w:r>
          </w:p>
          <w:p w14:paraId="067EA14E" w14:textId="4F3AC0DF" w:rsidR="007367F7" w:rsidRPr="006F67E3" w:rsidRDefault="006F67E3" w:rsidP="004C40F7">
            <w:pPr>
              <w:pStyle w:val="Akapitzlist"/>
              <w:numPr>
                <w:ilvl w:val="0"/>
                <w:numId w:val="16"/>
              </w:numPr>
              <w:shd w:val="clear" w:color="auto" w:fill="FFFFFF"/>
              <w:ind w:left="477"/>
              <w:rPr>
                <w:rFonts w:asciiTheme="minorHAnsi" w:hAnsiTheme="minorHAnsi" w:cstheme="minorHAnsi"/>
                <w:b/>
                <w:bCs/>
                <w:color w:val="222222"/>
              </w:rPr>
            </w:pPr>
            <w:r w:rsidRPr="006F67E3">
              <w:rPr>
                <w:rFonts w:asciiTheme="minorHAnsi" w:hAnsiTheme="minorHAnsi" w:cstheme="minorHAnsi"/>
                <w:color w:val="222222"/>
              </w:rPr>
              <w:t>Obudowa urządzenia niehigroskopijna i odporna na chemię kosmetyczną.</w:t>
            </w:r>
          </w:p>
        </w:tc>
        <w:tc>
          <w:tcPr>
            <w:tcW w:w="708" w:type="dxa"/>
            <w:vAlign w:val="center"/>
          </w:tcPr>
          <w:p w14:paraId="42FED798" w14:textId="490D3727" w:rsidR="00D159CC" w:rsidRPr="0063633F" w:rsidRDefault="00D159CC" w:rsidP="00D159CC">
            <w:pPr>
              <w:autoSpaceDE w:val="0"/>
              <w:autoSpaceDN w:val="0"/>
              <w:adjustRightInd w:val="0"/>
              <w:jc w:val="center"/>
              <w:rPr>
                <w:rFonts w:asciiTheme="minorHAnsi" w:eastAsia="ArialNarrow" w:hAnsiTheme="minorHAnsi" w:cstheme="minorHAnsi"/>
                <w:bCs/>
              </w:rPr>
            </w:pPr>
            <w:r>
              <w:rPr>
                <w:rFonts w:asciiTheme="minorHAnsi" w:eastAsia="ArialNarrow" w:hAnsiTheme="minorHAnsi" w:cstheme="minorHAnsi"/>
                <w:bCs/>
              </w:rPr>
              <w:lastRenderedPageBreak/>
              <w:t>5</w:t>
            </w:r>
          </w:p>
        </w:tc>
        <w:tc>
          <w:tcPr>
            <w:tcW w:w="4358" w:type="dxa"/>
          </w:tcPr>
          <w:p w14:paraId="45A1CD24" w14:textId="77777777" w:rsidR="00D159CC" w:rsidRPr="00617CCC" w:rsidRDefault="00D159CC" w:rsidP="00D159CC">
            <w:pPr>
              <w:autoSpaceDE w:val="0"/>
              <w:autoSpaceDN w:val="0"/>
              <w:adjustRightInd w:val="0"/>
              <w:jc w:val="center"/>
              <w:rPr>
                <w:rFonts w:asciiTheme="minorHAnsi" w:eastAsia="ArialNarrow" w:hAnsiTheme="minorHAnsi" w:cstheme="minorHAnsi"/>
                <w:b/>
                <w:bCs/>
                <w:sz w:val="22"/>
                <w:u w:val="single"/>
              </w:rPr>
            </w:pPr>
          </w:p>
        </w:tc>
      </w:tr>
      <w:tr w:rsidR="00D159CC" w:rsidRPr="00617CCC" w14:paraId="5C676D78" w14:textId="77777777" w:rsidTr="002A5F11">
        <w:tc>
          <w:tcPr>
            <w:tcW w:w="460" w:type="dxa"/>
          </w:tcPr>
          <w:p w14:paraId="48541579" w14:textId="49665EBA" w:rsidR="00D159CC" w:rsidRPr="00D159CC" w:rsidRDefault="00D159CC" w:rsidP="00D159CC">
            <w:pPr>
              <w:autoSpaceDE w:val="0"/>
              <w:autoSpaceDN w:val="0"/>
              <w:adjustRightInd w:val="0"/>
              <w:jc w:val="center"/>
              <w:rPr>
                <w:rFonts w:asciiTheme="minorHAnsi" w:eastAsia="ArialNarrow" w:hAnsiTheme="minorHAnsi" w:cstheme="minorHAnsi"/>
                <w:sz w:val="22"/>
              </w:rPr>
            </w:pPr>
            <w:r w:rsidRPr="00D159CC">
              <w:rPr>
                <w:rFonts w:asciiTheme="minorHAnsi" w:eastAsia="ArialNarrow" w:hAnsiTheme="minorHAnsi" w:cstheme="minorHAnsi"/>
                <w:sz w:val="22"/>
              </w:rPr>
              <w:t>8</w:t>
            </w:r>
          </w:p>
        </w:tc>
        <w:tc>
          <w:tcPr>
            <w:tcW w:w="1930" w:type="dxa"/>
          </w:tcPr>
          <w:p w14:paraId="5CC89EAB" w14:textId="7786021D" w:rsidR="00D159CC" w:rsidRPr="00D159CC" w:rsidRDefault="00D159CC" w:rsidP="00D159CC">
            <w:pPr>
              <w:autoSpaceDE w:val="0"/>
              <w:autoSpaceDN w:val="0"/>
              <w:adjustRightInd w:val="0"/>
              <w:jc w:val="center"/>
              <w:rPr>
                <w:rFonts w:asciiTheme="minorHAnsi" w:eastAsia="ArialNarrow" w:hAnsiTheme="minorHAnsi" w:cstheme="minorHAnsi"/>
                <w:bCs/>
                <w:sz w:val="22"/>
              </w:rPr>
            </w:pPr>
            <w:proofErr w:type="spellStart"/>
            <w:r>
              <w:rPr>
                <w:rFonts w:asciiTheme="minorHAnsi" w:eastAsia="ArialNarrow" w:hAnsiTheme="minorHAnsi" w:cstheme="minorHAnsi"/>
                <w:bCs/>
                <w:sz w:val="22"/>
              </w:rPr>
              <w:t>Radiofrekwencja</w:t>
            </w:r>
            <w:proofErr w:type="spellEnd"/>
            <w:r>
              <w:rPr>
                <w:rFonts w:asciiTheme="minorHAnsi" w:eastAsia="ArialNarrow" w:hAnsiTheme="minorHAnsi" w:cstheme="minorHAnsi"/>
                <w:bCs/>
                <w:sz w:val="22"/>
              </w:rPr>
              <w:t xml:space="preserve"> </w:t>
            </w:r>
          </w:p>
        </w:tc>
        <w:tc>
          <w:tcPr>
            <w:tcW w:w="5529" w:type="dxa"/>
          </w:tcPr>
          <w:p w14:paraId="3F042561" w14:textId="77777777" w:rsidR="00D159CC" w:rsidRDefault="00D159CC" w:rsidP="00D159CC">
            <w:pPr>
              <w:shd w:val="clear" w:color="auto" w:fill="FFFFFF"/>
              <w:rPr>
                <w:rFonts w:asciiTheme="minorHAnsi" w:hAnsiTheme="minorHAnsi" w:cstheme="minorHAnsi"/>
                <w:b/>
                <w:bCs/>
                <w:color w:val="222222"/>
                <w:sz w:val="22"/>
              </w:rPr>
            </w:pPr>
            <w:r w:rsidRPr="00166EA1">
              <w:rPr>
                <w:rFonts w:asciiTheme="minorHAnsi" w:hAnsiTheme="minorHAnsi" w:cstheme="minorHAnsi"/>
                <w:b/>
                <w:bCs/>
                <w:color w:val="222222"/>
                <w:sz w:val="22"/>
              </w:rPr>
              <w:t>Parametry nie gorsze niż lub równoważne:</w:t>
            </w:r>
          </w:p>
          <w:p w14:paraId="72290FA4" w14:textId="77777777" w:rsidR="006F67E3" w:rsidRPr="006F67E3" w:rsidRDefault="006F67E3" w:rsidP="004C40F7">
            <w:pPr>
              <w:pStyle w:val="Akapitzlist"/>
              <w:numPr>
                <w:ilvl w:val="0"/>
                <w:numId w:val="17"/>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 xml:space="preserve">Nowe, nieużywane, </w:t>
            </w:r>
            <w:proofErr w:type="spellStart"/>
            <w:r w:rsidRPr="006F67E3">
              <w:rPr>
                <w:rFonts w:asciiTheme="minorHAnsi" w:hAnsiTheme="minorHAnsi" w:cstheme="minorHAnsi"/>
                <w:color w:val="222222"/>
              </w:rPr>
              <w:t>niepowystawowe</w:t>
            </w:r>
            <w:proofErr w:type="spellEnd"/>
            <w:r w:rsidRPr="006F67E3">
              <w:rPr>
                <w:rFonts w:asciiTheme="minorHAnsi" w:hAnsiTheme="minorHAnsi" w:cstheme="minorHAnsi"/>
                <w:color w:val="222222"/>
              </w:rPr>
              <w:t xml:space="preserve">, </w:t>
            </w:r>
            <w:proofErr w:type="spellStart"/>
            <w:r w:rsidRPr="006F67E3">
              <w:rPr>
                <w:rFonts w:asciiTheme="minorHAnsi" w:hAnsiTheme="minorHAnsi" w:cstheme="minorHAnsi"/>
                <w:color w:val="222222"/>
              </w:rPr>
              <w:t>nierekondycjonowane</w:t>
            </w:r>
            <w:proofErr w:type="spellEnd"/>
          </w:p>
          <w:p w14:paraId="2C49F6E6" w14:textId="77777777" w:rsidR="006F67E3" w:rsidRPr="006F67E3" w:rsidRDefault="006F67E3" w:rsidP="004C40F7">
            <w:pPr>
              <w:pStyle w:val="Akapitzlist"/>
              <w:numPr>
                <w:ilvl w:val="0"/>
                <w:numId w:val="17"/>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 xml:space="preserve">Urządzenie mobilne, przenośne, umożliwiające wykonywanie w obrębie twarzy i ciała zabiegów z wykorzystaniem fal elektromagnetycznych o częstotliwości fal radiowych stosowanych  w celu redukcji zmarszczek, poprawy elastyczności i jędrności skóry, redukcji rozstępów, blizn i przebarwień na różnych obszarach twarzy oraz ciała. </w:t>
            </w:r>
          </w:p>
          <w:p w14:paraId="2C9193D2" w14:textId="77777777" w:rsidR="006F67E3" w:rsidRPr="006F67E3" w:rsidRDefault="006F67E3" w:rsidP="004C40F7">
            <w:pPr>
              <w:pStyle w:val="Akapitzlist"/>
              <w:numPr>
                <w:ilvl w:val="0"/>
                <w:numId w:val="17"/>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lastRenderedPageBreak/>
              <w:t>Aparat umożliwiający połączenie dwóch technologii w jednym zabiegu. Zabiegi wykonywane za pomocą jednorazowych sterylizowanych końcówek zabiegowych o zróżnicowanej wielkości i ilości igieł izolowanych – do wyboru minimum trzy różne końcówki zabiegowe w tym  10 igłowa, 25 igłowa i 64 igłowa.</w:t>
            </w:r>
          </w:p>
          <w:p w14:paraId="67E0B6F4" w14:textId="77777777" w:rsidR="006F67E3" w:rsidRPr="006F67E3" w:rsidRDefault="006F67E3" w:rsidP="004C40F7">
            <w:pPr>
              <w:pStyle w:val="Akapitzlist"/>
              <w:numPr>
                <w:ilvl w:val="0"/>
                <w:numId w:val="17"/>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Urządzenie wyposażone w głowicę zabiegową,  z funkcją podświetlenia obszaru zabiegowego światłem terapeutycznym przyspieszającym regenerację tkanek,  Głowica dedykowana do pracy na różnych obszarach twarzy oraz ciała, oraz przystosowana do pracy z wykorzystaniem jednorazowych, sterylnych, zróżnicowanych wielkością i ilością igieł końcówek  zabiegowych</w:t>
            </w:r>
          </w:p>
          <w:p w14:paraId="32D79C69" w14:textId="77777777" w:rsidR="006F67E3" w:rsidRPr="006F67E3" w:rsidRDefault="006F67E3" w:rsidP="004C40F7">
            <w:pPr>
              <w:pStyle w:val="Akapitzlist"/>
              <w:numPr>
                <w:ilvl w:val="0"/>
                <w:numId w:val="17"/>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Urządzenie o częstotliwości fal radiowych min. 1,5MHz</w:t>
            </w:r>
          </w:p>
          <w:p w14:paraId="149845F5" w14:textId="77777777" w:rsidR="006F67E3" w:rsidRPr="006F67E3" w:rsidRDefault="006F67E3" w:rsidP="004C40F7">
            <w:pPr>
              <w:pStyle w:val="Akapitzlist"/>
              <w:numPr>
                <w:ilvl w:val="0"/>
                <w:numId w:val="17"/>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 xml:space="preserve">Możliwość płynnej regulacji parametrów zabiegowych w tym mocy w zakresie od 0 do 150W, długości impulsu fal </w:t>
            </w:r>
            <w:proofErr w:type="spellStart"/>
            <w:r w:rsidRPr="006F67E3">
              <w:rPr>
                <w:rFonts w:asciiTheme="minorHAnsi" w:hAnsiTheme="minorHAnsi" w:cstheme="minorHAnsi"/>
                <w:color w:val="222222"/>
              </w:rPr>
              <w:t>fadiowych</w:t>
            </w:r>
            <w:proofErr w:type="spellEnd"/>
            <w:r w:rsidRPr="006F67E3">
              <w:rPr>
                <w:rFonts w:asciiTheme="minorHAnsi" w:hAnsiTheme="minorHAnsi" w:cstheme="minorHAnsi"/>
                <w:color w:val="222222"/>
              </w:rPr>
              <w:t xml:space="preserve"> w zakresie od 0,1s do 0,5s,   głębokości wysuwu igieł w zakresie od 0,2 mm do 3,5 mm (regulacja co 0,1mm), siły podciśnienia w zakresie (do wyboru minimum 10 stopni siły zasysania), czasu trwaniu zabiegu od 1 do 90 minut,</w:t>
            </w:r>
          </w:p>
          <w:p w14:paraId="30C08B5E" w14:textId="77777777" w:rsidR="006F67E3" w:rsidRPr="006F67E3" w:rsidRDefault="006F67E3" w:rsidP="004C40F7">
            <w:pPr>
              <w:pStyle w:val="Akapitzlist"/>
              <w:numPr>
                <w:ilvl w:val="0"/>
                <w:numId w:val="17"/>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 xml:space="preserve">Aparat z funkcją zasysania (tzw. </w:t>
            </w:r>
            <w:proofErr w:type="spellStart"/>
            <w:r w:rsidRPr="006F67E3">
              <w:rPr>
                <w:rFonts w:asciiTheme="minorHAnsi" w:hAnsiTheme="minorHAnsi" w:cstheme="minorHAnsi"/>
                <w:color w:val="222222"/>
              </w:rPr>
              <w:t>vacuum</w:t>
            </w:r>
            <w:proofErr w:type="spellEnd"/>
            <w:r w:rsidRPr="006F67E3">
              <w:rPr>
                <w:rFonts w:asciiTheme="minorHAnsi" w:hAnsiTheme="minorHAnsi" w:cstheme="minorHAnsi"/>
                <w:color w:val="222222"/>
              </w:rPr>
              <w:t xml:space="preserve">) – Możliwość płynnej regulacji siły zasysania oraz możliwość wyłączenia funkcji zasysania (wykonania zabiegu bez funkcji </w:t>
            </w:r>
            <w:proofErr w:type="spellStart"/>
            <w:r w:rsidRPr="006F67E3">
              <w:rPr>
                <w:rFonts w:asciiTheme="minorHAnsi" w:hAnsiTheme="minorHAnsi" w:cstheme="minorHAnsi"/>
                <w:color w:val="222222"/>
              </w:rPr>
              <w:t>vacuum</w:t>
            </w:r>
            <w:proofErr w:type="spellEnd"/>
            <w:r w:rsidRPr="006F67E3">
              <w:rPr>
                <w:rFonts w:asciiTheme="minorHAnsi" w:hAnsiTheme="minorHAnsi" w:cstheme="minorHAnsi"/>
                <w:color w:val="222222"/>
              </w:rPr>
              <w:t>)</w:t>
            </w:r>
          </w:p>
          <w:p w14:paraId="65AF53F0" w14:textId="4223C00F" w:rsidR="006F67E3" w:rsidRPr="006F67E3" w:rsidRDefault="006F67E3" w:rsidP="004C40F7">
            <w:pPr>
              <w:pStyle w:val="Akapitzlist"/>
              <w:numPr>
                <w:ilvl w:val="0"/>
                <w:numId w:val="17"/>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lastRenderedPageBreak/>
              <w:t>Aparat dostarczony wraz z zestawem startowym tj.  minimum 25 jednorazowych, sterylnych, zróżnicowanych wielkością i ilością igieł końcówek  zabiegowych</w:t>
            </w:r>
          </w:p>
          <w:p w14:paraId="12340046" w14:textId="77777777" w:rsidR="006F67E3" w:rsidRPr="006F67E3" w:rsidRDefault="006F67E3" w:rsidP="004C40F7">
            <w:pPr>
              <w:pStyle w:val="Akapitzlist"/>
              <w:numPr>
                <w:ilvl w:val="0"/>
                <w:numId w:val="17"/>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 xml:space="preserve">Możliwość sterowania aparatem podczas wykonywania zabiegu za pomocą przycisku nożnego </w:t>
            </w:r>
          </w:p>
          <w:p w14:paraId="6FFB27FD" w14:textId="77777777" w:rsidR="006F67E3" w:rsidRPr="006F67E3" w:rsidRDefault="006F67E3" w:rsidP="004C40F7">
            <w:pPr>
              <w:pStyle w:val="Akapitzlist"/>
              <w:numPr>
                <w:ilvl w:val="0"/>
                <w:numId w:val="17"/>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Aparat wyposażony w  kolorowy wyświetlacz dotykowy z funkcją wyświetlania stosowanych podczas zabiegu parametrów zabiegowych oraz możliwością ich modyfikacji</w:t>
            </w:r>
          </w:p>
          <w:p w14:paraId="177BEC8D" w14:textId="1139F559" w:rsidR="006F67E3" w:rsidRPr="006F67E3" w:rsidRDefault="006F67E3" w:rsidP="004C40F7">
            <w:pPr>
              <w:pStyle w:val="Akapitzlist"/>
              <w:numPr>
                <w:ilvl w:val="0"/>
                <w:numId w:val="17"/>
              </w:numPr>
              <w:shd w:val="clear" w:color="auto" w:fill="FFFFFF"/>
              <w:ind w:left="477"/>
              <w:rPr>
                <w:rFonts w:asciiTheme="minorHAnsi" w:hAnsiTheme="minorHAnsi" w:cstheme="minorHAnsi"/>
                <w:b/>
                <w:bCs/>
                <w:color w:val="222222"/>
              </w:rPr>
            </w:pPr>
            <w:r w:rsidRPr="006F67E3">
              <w:rPr>
                <w:rFonts w:asciiTheme="minorHAnsi" w:hAnsiTheme="minorHAnsi" w:cstheme="minorHAnsi"/>
                <w:color w:val="222222"/>
              </w:rPr>
              <w:t>Aparat z możliwością pracy w trybie automatycznym (gotowe protokoły zabiegowe\) oraz w trybie manualnym</w:t>
            </w:r>
          </w:p>
        </w:tc>
        <w:tc>
          <w:tcPr>
            <w:tcW w:w="708" w:type="dxa"/>
            <w:vAlign w:val="center"/>
          </w:tcPr>
          <w:p w14:paraId="082E9C51" w14:textId="1B09B03B" w:rsidR="00D159CC" w:rsidRPr="0063633F" w:rsidRDefault="00D159CC" w:rsidP="00D159CC">
            <w:pPr>
              <w:autoSpaceDE w:val="0"/>
              <w:autoSpaceDN w:val="0"/>
              <w:adjustRightInd w:val="0"/>
              <w:jc w:val="center"/>
              <w:rPr>
                <w:rFonts w:asciiTheme="minorHAnsi" w:eastAsia="ArialNarrow" w:hAnsiTheme="minorHAnsi" w:cstheme="minorHAnsi"/>
                <w:bCs/>
              </w:rPr>
            </w:pPr>
            <w:r>
              <w:rPr>
                <w:rFonts w:asciiTheme="minorHAnsi" w:eastAsia="ArialNarrow" w:hAnsiTheme="minorHAnsi" w:cstheme="minorHAnsi"/>
                <w:bCs/>
              </w:rPr>
              <w:lastRenderedPageBreak/>
              <w:t>5</w:t>
            </w:r>
          </w:p>
        </w:tc>
        <w:tc>
          <w:tcPr>
            <w:tcW w:w="4358" w:type="dxa"/>
          </w:tcPr>
          <w:p w14:paraId="7F2F80A6" w14:textId="77777777" w:rsidR="00D159CC" w:rsidRPr="00617CCC" w:rsidRDefault="00D159CC" w:rsidP="00D159CC">
            <w:pPr>
              <w:autoSpaceDE w:val="0"/>
              <w:autoSpaceDN w:val="0"/>
              <w:adjustRightInd w:val="0"/>
              <w:jc w:val="center"/>
              <w:rPr>
                <w:rFonts w:asciiTheme="minorHAnsi" w:eastAsia="ArialNarrow" w:hAnsiTheme="minorHAnsi" w:cstheme="minorHAnsi"/>
                <w:b/>
                <w:bCs/>
                <w:sz w:val="22"/>
                <w:u w:val="single"/>
              </w:rPr>
            </w:pPr>
          </w:p>
        </w:tc>
      </w:tr>
      <w:tr w:rsidR="00D159CC" w:rsidRPr="00617CCC" w14:paraId="38AC8007" w14:textId="77777777" w:rsidTr="002A5F11">
        <w:tc>
          <w:tcPr>
            <w:tcW w:w="460" w:type="dxa"/>
          </w:tcPr>
          <w:p w14:paraId="18E4EFAA" w14:textId="774CE8B3" w:rsidR="00D159CC" w:rsidRPr="00D159CC" w:rsidRDefault="00D159CC" w:rsidP="00D159CC">
            <w:pPr>
              <w:autoSpaceDE w:val="0"/>
              <w:autoSpaceDN w:val="0"/>
              <w:adjustRightInd w:val="0"/>
              <w:jc w:val="center"/>
              <w:rPr>
                <w:rFonts w:asciiTheme="minorHAnsi" w:eastAsia="ArialNarrow" w:hAnsiTheme="minorHAnsi" w:cstheme="minorHAnsi"/>
                <w:sz w:val="22"/>
              </w:rPr>
            </w:pPr>
            <w:r w:rsidRPr="00D159CC">
              <w:rPr>
                <w:rFonts w:asciiTheme="minorHAnsi" w:eastAsia="ArialNarrow" w:hAnsiTheme="minorHAnsi" w:cstheme="minorHAnsi"/>
                <w:sz w:val="22"/>
              </w:rPr>
              <w:lastRenderedPageBreak/>
              <w:t>9</w:t>
            </w:r>
          </w:p>
        </w:tc>
        <w:tc>
          <w:tcPr>
            <w:tcW w:w="1930" w:type="dxa"/>
          </w:tcPr>
          <w:p w14:paraId="21CB11C5" w14:textId="2A75142E" w:rsidR="00D159CC" w:rsidRPr="00D159CC" w:rsidRDefault="00D159CC" w:rsidP="00D159CC">
            <w:pPr>
              <w:autoSpaceDE w:val="0"/>
              <w:autoSpaceDN w:val="0"/>
              <w:adjustRightInd w:val="0"/>
              <w:jc w:val="center"/>
              <w:rPr>
                <w:rFonts w:asciiTheme="minorHAnsi" w:eastAsia="ArialNarrow" w:hAnsiTheme="minorHAnsi" w:cstheme="minorHAnsi"/>
                <w:bCs/>
                <w:sz w:val="22"/>
              </w:rPr>
            </w:pPr>
            <w:r>
              <w:rPr>
                <w:rFonts w:asciiTheme="minorHAnsi" w:eastAsia="ArialNarrow" w:hAnsiTheme="minorHAnsi" w:cstheme="minorHAnsi"/>
                <w:bCs/>
                <w:sz w:val="22"/>
              </w:rPr>
              <w:t>Woskownica do wosku w puszce</w:t>
            </w:r>
          </w:p>
        </w:tc>
        <w:tc>
          <w:tcPr>
            <w:tcW w:w="5529" w:type="dxa"/>
          </w:tcPr>
          <w:p w14:paraId="3F55A376" w14:textId="77777777" w:rsidR="00D159CC" w:rsidRDefault="00D159CC" w:rsidP="00D159CC">
            <w:pPr>
              <w:shd w:val="clear" w:color="auto" w:fill="FFFFFF"/>
              <w:rPr>
                <w:rFonts w:asciiTheme="minorHAnsi" w:hAnsiTheme="minorHAnsi" w:cstheme="minorHAnsi"/>
                <w:b/>
                <w:bCs/>
                <w:color w:val="222222"/>
                <w:sz w:val="22"/>
              </w:rPr>
            </w:pPr>
            <w:r w:rsidRPr="00166EA1">
              <w:rPr>
                <w:rFonts w:asciiTheme="minorHAnsi" w:hAnsiTheme="minorHAnsi" w:cstheme="minorHAnsi"/>
                <w:b/>
                <w:bCs/>
                <w:color w:val="222222"/>
                <w:sz w:val="22"/>
              </w:rPr>
              <w:t>Parametry nie gorsze niż lub równoważne:</w:t>
            </w:r>
          </w:p>
          <w:p w14:paraId="76D178D9" w14:textId="77777777" w:rsidR="006F67E3" w:rsidRPr="006F67E3" w:rsidRDefault="006F67E3" w:rsidP="004C40F7">
            <w:pPr>
              <w:pStyle w:val="Akapitzlist"/>
              <w:numPr>
                <w:ilvl w:val="0"/>
                <w:numId w:val="18"/>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 xml:space="preserve">Nowe, nieużywane, </w:t>
            </w:r>
            <w:proofErr w:type="spellStart"/>
            <w:r w:rsidRPr="006F67E3">
              <w:rPr>
                <w:rFonts w:asciiTheme="minorHAnsi" w:hAnsiTheme="minorHAnsi" w:cstheme="minorHAnsi"/>
                <w:color w:val="222222"/>
              </w:rPr>
              <w:t>niepowystawowe</w:t>
            </w:r>
            <w:proofErr w:type="spellEnd"/>
            <w:r w:rsidRPr="006F67E3">
              <w:rPr>
                <w:rFonts w:asciiTheme="minorHAnsi" w:hAnsiTheme="minorHAnsi" w:cstheme="minorHAnsi"/>
                <w:color w:val="222222"/>
              </w:rPr>
              <w:t xml:space="preserve">, </w:t>
            </w:r>
            <w:proofErr w:type="spellStart"/>
            <w:r w:rsidRPr="006F67E3">
              <w:rPr>
                <w:rFonts w:asciiTheme="minorHAnsi" w:hAnsiTheme="minorHAnsi" w:cstheme="minorHAnsi"/>
                <w:color w:val="222222"/>
              </w:rPr>
              <w:t>nierekondycjonowane</w:t>
            </w:r>
            <w:proofErr w:type="spellEnd"/>
          </w:p>
          <w:p w14:paraId="5D160295" w14:textId="77777777" w:rsidR="006F67E3" w:rsidRPr="006F67E3" w:rsidRDefault="006F67E3" w:rsidP="004C40F7">
            <w:pPr>
              <w:pStyle w:val="Akapitzlist"/>
              <w:numPr>
                <w:ilvl w:val="0"/>
                <w:numId w:val="18"/>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Urządzenie elektryczne, z pokrywą, przeznaczone do podgrzewania wosku do depilacji w puszkach o pojemnościach 400, 500 ml. i 800ml</w:t>
            </w:r>
          </w:p>
          <w:p w14:paraId="306E01BF" w14:textId="77777777" w:rsidR="006F67E3" w:rsidRPr="006F67E3" w:rsidRDefault="006F67E3" w:rsidP="004C40F7">
            <w:pPr>
              <w:pStyle w:val="Akapitzlist"/>
              <w:numPr>
                <w:ilvl w:val="0"/>
                <w:numId w:val="18"/>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 xml:space="preserve">Możliwość jednoczesnego podgrzewania dwóch puszek z woskiem </w:t>
            </w:r>
          </w:p>
          <w:p w14:paraId="0745BA48" w14:textId="77777777" w:rsidR="006F67E3" w:rsidRPr="006F67E3" w:rsidRDefault="006F67E3" w:rsidP="004C40F7">
            <w:pPr>
              <w:pStyle w:val="Akapitzlist"/>
              <w:numPr>
                <w:ilvl w:val="0"/>
                <w:numId w:val="18"/>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Urządzenie o mocy minimum 400W</w:t>
            </w:r>
          </w:p>
          <w:p w14:paraId="06757136" w14:textId="190810FC" w:rsidR="006F67E3" w:rsidRPr="006F67E3" w:rsidRDefault="006F67E3" w:rsidP="004C40F7">
            <w:pPr>
              <w:pStyle w:val="Akapitzlist"/>
              <w:numPr>
                <w:ilvl w:val="0"/>
                <w:numId w:val="18"/>
              </w:numPr>
              <w:shd w:val="clear" w:color="auto" w:fill="FFFFFF"/>
              <w:ind w:left="477"/>
              <w:rPr>
                <w:rFonts w:asciiTheme="minorHAnsi" w:hAnsiTheme="minorHAnsi" w:cstheme="minorHAnsi"/>
                <w:b/>
                <w:bCs/>
                <w:color w:val="222222"/>
              </w:rPr>
            </w:pPr>
            <w:r w:rsidRPr="006F67E3">
              <w:rPr>
                <w:rFonts w:asciiTheme="minorHAnsi" w:hAnsiTheme="minorHAnsi" w:cstheme="minorHAnsi"/>
                <w:color w:val="222222"/>
              </w:rPr>
              <w:t>Możliwość regulacji temperatury w zakresie od minimum 45 do 100 stopni C</w:t>
            </w:r>
          </w:p>
        </w:tc>
        <w:tc>
          <w:tcPr>
            <w:tcW w:w="708" w:type="dxa"/>
            <w:vAlign w:val="center"/>
          </w:tcPr>
          <w:p w14:paraId="6284D266" w14:textId="5DBA91D6" w:rsidR="00D159CC" w:rsidRPr="0063633F" w:rsidRDefault="00D159CC" w:rsidP="00D159CC">
            <w:pPr>
              <w:autoSpaceDE w:val="0"/>
              <w:autoSpaceDN w:val="0"/>
              <w:adjustRightInd w:val="0"/>
              <w:jc w:val="center"/>
              <w:rPr>
                <w:rFonts w:asciiTheme="minorHAnsi" w:eastAsia="ArialNarrow" w:hAnsiTheme="minorHAnsi" w:cstheme="minorHAnsi"/>
                <w:bCs/>
              </w:rPr>
            </w:pPr>
            <w:r>
              <w:rPr>
                <w:rFonts w:asciiTheme="minorHAnsi" w:eastAsia="ArialNarrow" w:hAnsiTheme="minorHAnsi" w:cstheme="minorHAnsi"/>
                <w:bCs/>
              </w:rPr>
              <w:t>3</w:t>
            </w:r>
          </w:p>
        </w:tc>
        <w:tc>
          <w:tcPr>
            <w:tcW w:w="4358" w:type="dxa"/>
          </w:tcPr>
          <w:p w14:paraId="1C886C39" w14:textId="77777777" w:rsidR="00D159CC" w:rsidRPr="00617CCC" w:rsidRDefault="00D159CC" w:rsidP="00D159CC">
            <w:pPr>
              <w:autoSpaceDE w:val="0"/>
              <w:autoSpaceDN w:val="0"/>
              <w:adjustRightInd w:val="0"/>
              <w:jc w:val="center"/>
              <w:rPr>
                <w:rFonts w:asciiTheme="minorHAnsi" w:eastAsia="ArialNarrow" w:hAnsiTheme="minorHAnsi" w:cstheme="minorHAnsi"/>
                <w:b/>
                <w:bCs/>
                <w:sz w:val="22"/>
                <w:u w:val="single"/>
              </w:rPr>
            </w:pPr>
          </w:p>
        </w:tc>
      </w:tr>
      <w:tr w:rsidR="00D159CC" w:rsidRPr="00617CCC" w14:paraId="30074FE4" w14:textId="77777777" w:rsidTr="002A5F11">
        <w:tc>
          <w:tcPr>
            <w:tcW w:w="460" w:type="dxa"/>
          </w:tcPr>
          <w:p w14:paraId="46AEB2E2" w14:textId="6892C5E8" w:rsidR="00D159CC" w:rsidRPr="00D159CC" w:rsidRDefault="00D159CC" w:rsidP="00D159CC">
            <w:pPr>
              <w:autoSpaceDE w:val="0"/>
              <w:autoSpaceDN w:val="0"/>
              <w:adjustRightInd w:val="0"/>
              <w:jc w:val="center"/>
              <w:rPr>
                <w:rFonts w:asciiTheme="minorHAnsi" w:eastAsia="ArialNarrow" w:hAnsiTheme="minorHAnsi" w:cstheme="minorHAnsi"/>
                <w:sz w:val="22"/>
              </w:rPr>
            </w:pPr>
            <w:r w:rsidRPr="00D159CC">
              <w:rPr>
                <w:rFonts w:asciiTheme="minorHAnsi" w:eastAsia="ArialNarrow" w:hAnsiTheme="minorHAnsi" w:cstheme="minorHAnsi"/>
                <w:sz w:val="22"/>
              </w:rPr>
              <w:t>10</w:t>
            </w:r>
          </w:p>
        </w:tc>
        <w:tc>
          <w:tcPr>
            <w:tcW w:w="1930" w:type="dxa"/>
          </w:tcPr>
          <w:p w14:paraId="37116444" w14:textId="26FC52C2" w:rsidR="00D159CC" w:rsidRPr="00D159CC" w:rsidRDefault="00D159CC" w:rsidP="00D159CC">
            <w:pPr>
              <w:autoSpaceDE w:val="0"/>
              <w:autoSpaceDN w:val="0"/>
              <w:adjustRightInd w:val="0"/>
              <w:jc w:val="center"/>
              <w:rPr>
                <w:rFonts w:asciiTheme="minorHAnsi" w:eastAsia="ArialNarrow" w:hAnsiTheme="minorHAnsi" w:cstheme="minorHAnsi"/>
                <w:bCs/>
                <w:sz w:val="22"/>
              </w:rPr>
            </w:pPr>
            <w:r>
              <w:rPr>
                <w:rFonts w:asciiTheme="minorHAnsi" w:eastAsia="ArialNarrow" w:hAnsiTheme="minorHAnsi" w:cstheme="minorHAnsi"/>
                <w:bCs/>
                <w:sz w:val="22"/>
              </w:rPr>
              <w:t>Zestaw żarówek sollux</w:t>
            </w:r>
          </w:p>
        </w:tc>
        <w:tc>
          <w:tcPr>
            <w:tcW w:w="5529" w:type="dxa"/>
          </w:tcPr>
          <w:p w14:paraId="66FD8F04" w14:textId="77777777" w:rsidR="00D159CC" w:rsidRDefault="00D159CC" w:rsidP="00D159CC">
            <w:pPr>
              <w:shd w:val="clear" w:color="auto" w:fill="FFFFFF"/>
              <w:rPr>
                <w:rFonts w:asciiTheme="minorHAnsi" w:hAnsiTheme="minorHAnsi" w:cstheme="minorHAnsi"/>
                <w:b/>
                <w:bCs/>
                <w:color w:val="222222"/>
                <w:sz w:val="22"/>
              </w:rPr>
            </w:pPr>
            <w:r w:rsidRPr="00166EA1">
              <w:rPr>
                <w:rFonts w:asciiTheme="minorHAnsi" w:hAnsiTheme="minorHAnsi" w:cstheme="minorHAnsi"/>
                <w:b/>
                <w:bCs/>
                <w:color w:val="222222"/>
                <w:sz w:val="22"/>
              </w:rPr>
              <w:t>Parametry nie gorsze niż lub równoważne:</w:t>
            </w:r>
          </w:p>
          <w:p w14:paraId="666C3819" w14:textId="77777777" w:rsidR="006F67E3" w:rsidRPr="006F67E3" w:rsidRDefault="006F67E3" w:rsidP="004C40F7">
            <w:pPr>
              <w:pStyle w:val="Akapitzlist"/>
              <w:numPr>
                <w:ilvl w:val="0"/>
                <w:numId w:val="19"/>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 xml:space="preserve">Nowe, nieużywane, </w:t>
            </w:r>
            <w:proofErr w:type="spellStart"/>
            <w:r w:rsidRPr="006F67E3">
              <w:rPr>
                <w:rFonts w:asciiTheme="minorHAnsi" w:hAnsiTheme="minorHAnsi" w:cstheme="minorHAnsi"/>
                <w:color w:val="222222"/>
              </w:rPr>
              <w:t>niepowystawowe</w:t>
            </w:r>
            <w:proofErr w:type="spellEnd"/>
            <w:r w:rsidRPr="006F67E3">
              <w:rPr>
                <w:rFonts w:asciiTheme="minorHAnsi" w:hAnsiTheme="minorHAnsi" w:cstheme="minorHAnsi"/>
                <w:color w:val="222222"/>
              </w:rPr>
              <w:t xml:space="preserve">, </w:t>
            </w:r>
            <w:proofErr w:type="spellStart"/>
            <w:r w:rsidRPr="006F67E3">
              <w:rPr>
                <w:rFonts w:asciiTheme="minorHAnsi" w:hAnsiTheme="minorHAnsi" w:cstheme="minorHAnsi"/>
                <w:color w:val="222222"/>
              </w:rPr>
              <w:t>nierekondycjonowane</w:t>
            </w:r>
            <w:proofErr w:type="spellEnd"/>
          </w:p>
          <w:p w14:paraId="60B106F3" w14:textId="77777777" w:rsidR="006F67E3" w:rsidRPr="006F67E3" w:rsidRDefault="006F67E3" w:rsidP="004C40F7">
            <w:pPr>
              <w:pStyle w:val="Akapitzlist"/>
              <w:numPr>
                <w:ilvl w:val="0"/>
                <w:numId w:val="19"/>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lastRenderedPageBreak/>
              <w:t>Zestaw składający się z 4 sztuk w tym 2 szt. żarówki sollux niebieskiej o mocy 80W oraz 2 szt. żarówki sollux czerwonej o mocy150W</w:t>
            </w:r>
          </w:p>
          <w:p w14:paraId="02647963" w14:textId="77777777" w:rsidR="006F67E3" w:rsidRPr="006F67E3" w:rsidRDefault="006F67E3" w:rsidP="004C40F7">
            <w:pPr>
              <w:pStyle w:val="Akapitzlist"/>
              <w:numPr>
                <w:ilvl w:val="0"/>
                <w:numId w:val="19"/>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Żarówka do promienników pojedynczych lub podwójnych.</w:t>
            </w:r>
          </w:p>
          <w:p w14:paraId="31404837" w14:textId="63918E06" w:rsidR="006F67E3" w:rsidRPr="006F67E3" w:rsidRDefault="006F67E3" w:rsidP="004C40F7">
            <w:pPr>
              <w:pStyle w:val="Akapitzlist"/>
              <w:numPr>
                <w:ilvl w:val="0"/>
                <w:numId w:val="19"/>
              </w:numPr>
              <w:shd w:val="clear" w:color="auto" w:fill="FFFFFF"/>
              <w:ind w:left="477"/>
              <w:rPr>
                <w:rFonts w:asciiTheme="minorHAnsi" w:hAnsiTheme="minorHAnsi" w:cstheme="minorHAnsi"/>
                <w:b/>
                <w:bCs/>
                <w:color w:val="222222"/>
              </w:rPr>
            </w:pPr>
            <w:r w:rsidRPr="006F67E3">
              <w:rPr>
                <w:rFonts w:asciiTheme="minorHAnsi" w:hAnsiTheme="minorHAnsi" w:cstheme="minorHAnsi"/>
                <w:color w:val="222222"/>
              </w:rPr>
              <w:t>Światło czerwone i niebieskie rozgrzewające</w:t>
            </w:r>
          </w:p>
        </w:tc>
        <w:tc>
          <w:tcPr>
            <w:tcW w:w="708" w:type="dxa"/>
            <w:vAlign w:val="center"/>
          </w:tcPr>
          <w:p w14:paraId="0A1F32B6" w14:textId="5979A6BE" w:rsidR="00D159CC" w:rsidRPr="0063633F" w:rsidRDefault="00D159CC" w:rsidP="00D159CC">
            <w:pPr>
              <w:autoSpaceDE w:val="0"/>
              <w:autoSpaceDN w:val="0"/>
              <w:adjustRightInd w:val="0"/>
              <w:jc w:val="center"/>
              <w:rPr>
                <w:rFonts w:asciiTheme="minorHAnsi" w:eastAsia="ArialNarrow" w:hAnsiTheme="minorHAnsi" w:cstheme="minorHAnsi"/>
                <w:bCs/>
              </w:rPr>
            </w:pPr>
            <w:r>
              <w:rPr>
                <w:rFonts w:asciiTheme="minorHAnsi" w:eastAsia="ArialNarrow" w:hAnsiTheme="minorHAnsi" w:cstheme="minorHAnsi"/>
                <w:bCs/>
              </w:rPr>
              <w:lastRenderedPageBreak/>
              <w:t>1</w:t>
            </w:r>
          </w:p>
        </w:tc>
        <w:tc>
          <w:tcPr>
            <w:tcW w:w="4358" w:type="dxa"/>
          </w:tcPr>
          <w:p w14:paraId="69E92397" w14:textId="77777777" w:rsidR="00D159CC" w:rsidRPr="00617CCC" w:rsidRDefault="00D159CC" w:rsidP="00D159CC">
            <w:pPr>
              <w:autoSpaceDE w:val="0"/>
              <w:autoSpaceDN w:val="0"/>
              <w:adjustRightInd w:val="0"/>
              <w:jc w:val="center"/>
              <w:rPr>
                <w:rFonts w:asciiTheme="minorHAnsi" w:eastAsia="ArialNarrow" w:hAnsiTheme="minorHAnsi" w:cstheme="minorHAnsi"/>
                <w:b/>
                <w:bCs/>
                <w:sz w:val="22"/>
                <w:u w:val="single"/>
              </w:rPr>
            </w:pPr>
          </w:p>
        </w:tc>
      </w:tr>
      <w:tr w:rsidR="00D159CC" w:rsidRPr="00617CCC" w14:paraId="4A8C4A5B" w14:textId="77777777" w:rsidTr="002A5F11">
        <w:tc>
          <w:tcPr>
            <w:tcW w:w="460" w:type="dxa"/>
          </w:tcPr>
          <w:p w14:paraId="237E792C" w14:textId="000F17F6" w:rsidR="00D159CC" w:rsidRPr="00D159CC" w:rsidRDefault="00D159CC" w:rsidP="00D159CC">
            <w:pPr>
              <w:autoSpaceDE w:val="0"/>
              <w:autoSpaceDN w:val="0"/>
              <w:adjustRightInd w:val="0"/>
              <w:jc w:val="center"/>
              <w:rPr>
                <w:rFonts w:asciiTheme="minorHAnsi" w:eastAsia="ArialNarrow" w:hAnsiTheme="minorHAnsi" w:cstheme="minorHAnsi"/>
                <w:sz w:val="22"/>
              </w:rPr>
            </w:pPr>
            <w:r w:rsidRPr="00D159CC">
              <w:rPr>
                <w:rFonts w:asciiTheme="minorHAnsi" w:eastAsia="ArialNarrow" w:hAnsiTheme="minorHAnsi" w:cstheme="minorHAnsi"/>
                <w:sz w:val="22"/>
              </w:rPr>
              <w:t>11</w:t>
            </w:r>
          </w:p>
        </w:tc>
        <w:tc>
          <w:tcPr>
            <w:tcW w:w="1930" w:type="dxa"/>
          </w:tcPr>
          <w:p w14:paraId="45FB6374" w14:textId="0890F0ED" w:rsidR="00D159CC" w:rsidRPr="00D159CC" w:rsidRDefault="00D159CC" w:rsidP="00D159CC">
            <w:pPr>
              <w:autoSpaceDE w:val="0"/>
              <w:autoSpaceDN w:val="0"/>
              <w:adjustRightInd w:val="0"/>
              <w:jc w:val="center"/>
              <w:rPr>
                <w:rFonts w:asciiTheme="minorHAnsi" w:eastAsia="ArialNarrow" w:hAnsiTheme="minorHAnsi" w:cstheme="minorHAnsi"/>
                <w:bCs/>
                <w:sz w:val="22"/>
              </w:rPr>
            </w:pPr>
            <w:r>
              <w:rPr>
                <w:rFonts w:asciiTheme="minorHAnsi" w:eastAsia="ArialNarrow" w:hAnsiTheme="minorHAnsi" w:cstheme="minorHAnsi"/>
                <w:bCs/>
                <w:sz w:val="22"/>
              </w:rPr>
              <w:t xml:space="preserve">Lampa </w:t>
            </w:r>
            <w:proofErr w:type="spellStart"/>
            <w:r>
              <w:rPr>
                <w:rFonts w:asciiTheme="minorHAnsi" w:eastAsia="ArialNarrow" w:hAnsiTheme="minorHAnsi" w:cstheme="minorHAnsi"/>
                <w:bCs/>
                <w:sz w:val="22"/>
              </w:rPr>
              <w:t>led</w:t>
            </w:r>
            <w:proofErr w:type="spellEnd"/>
          </w:p>
        </w:tc>
        <w:tc>
          <w:tcPr>
            <w:tcW w:w="5529" w:type="dxa"/>
          </w:tcPr>
          <w:p w14:paraId="19CF8475" w14:textId="77777777" w:rsidR="00D159CC" w:rsidRDefault="00D159CC" w:rsidP="00D159CC">
            <w:pPr>
              <w:shd w:val="clear" w:color="auto" w:fill="FFFFFF"/>
              <w:rPr>
                <w:rFonts w:asciiTheme="minorHAnsi" w:hAnsiTheme="minorHAnsi" w:cstheme="minorHAnsi"/>
                <w:b/>
                <w:bCs/>
                <w:color w:val="222222"/>
                <w:sz w:val="22"/>
              </w:rPr>
            </w:pPr>
            <w:r w:rsidRPr="00166EA1">
              <w:rPr>
                <w:rFonts w:asciiTheme="minorHAnsi" w:hAnsiTheme="minorHAnsi" w:cstheme="minorHAnsi"/>
                <w:b/>
                <w:bCs/>
                <w:color w:val="222222"/>
                <w:sz w:val="22"/>
              </w:rPr>
              <w:t>Parametry nie gorsze niż lub równoważne:</w:t>
            </w:r>
          </w:p>
          <w:p w14:paraId="03845063" w14:textId="77777777" w:rsidR="006F67E3" w:rsidRPr="006F67E3" w:rsidRDefault="006F67E3" w:rsidP="004C40F7">
            <w:pPr>
              <w:pStyle w:val="Akapitzlist"/>
              <w:numPr>
                <w:ilvl w:val="0"/>
                <w:numId w:val="20"/>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 xml:space="preserve">Nowe, nieużywane, </w:t>
            </w:r>
            <w:proofErr w:type="spellStart"/>
            <w:r w:rsidRPr="006F67E3">
              <w:rPr>
                <w:rFonts w:asciiTheme="minorHAnsi" w:hAnsiTheme="minorHAnsi" w:cstheme="minorHAnsi"/>
                <w:color w:val="222222"/>
              </w:rPr>
              <w:t>niepowystawowe</w:t>
            </w:r>
            <w:proofErr w:type="spellEnd"/>
            <w:r w:rsidRPr="006F67E3">
              <w:rPr>
                <w:rFonts w:asciiTheme="minorHAnsi" w:hAnsiTheme="minorHAnsi" w:cstheme="minorHAnsi"/>
                <w:color w:val="222222"/>
              </w:rPr>
              <w:t xml:space="preserve">, </w:t>
            </w:r>
            <w:proofErr w:type="spellStart"/>
            <w:r w:rsidRPr="006F67E3">
              <w:rPr>
                <w:rFonts w:asciiTheme="minorHAnsi" w:hAnsiTheme="minorHAnsi" w:cstheme="minorHAnsi"/>
                <w:color w:val="222222"/>
              </w:rPr>
              <w:t>nierekondycjonowane</w:t>
            </w:r>
            <w:proofErr w:type="spellEnd"/>
          </w:p>
          <w:p w14:paraId="060CAA4E" w14:textId="77777777" w:rsidR="006F67E3" w:rsidRPr="006F67E3" w:rsidRDefault="006F67E3" w:rsidP="004C40F7">
            <w:pPr>
              <w:pStyle w:val="Akapitzlist"/>
              <w:numPr>
                <w:ilvl w:val="0"/>
                <w:numId w:val="20"/>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 xml:space="preserve">Lampa UV/LED z lustrzanym dnem, pozwalająca na szybkie i równomierne  utwardzanie każdego rodzaju żelu, lakieru hybrydowego oraz innych preparatów </w:t>
            </w:r>
            <w:proofErr w:type="spellStart"/>
            <w:r w:rsidRPr="006F67E3">
              <w:rPr>
                <w:rFonts w:asciiTheme="minorHAnsi" w:hAnsiTheme="minorHAnsi" w:cstheme="minorHAnsi"/>
                <w:color w:val="222222"/>
              </w:rPr>
              <w:t>światłoutwardzalnych</w:t>
            </w:r>
            <w:proofErr w:type="spellEnd"/>
          </w:p>
          <w:p w14:paraId="2EEE18A0" w14:textId="77777777" w:rsidR="006F67E3" w:rsidRPr="006F67E3" w:rsidRDefault="006F67E3" w:rsidP="004C40F7">
            <w:pPr>
              <w:pStyle w:val="Akapitzlist"/>
              <w:numPr>
                <w:ilvl w:val="0"/>
                <w:numId w:val="20"/>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Lampa emitująca niemęczące dla oczu światło o minimum podwójnym zakresie fal w tym 365nm oraz 405nm</w:t>
            </w:r>
          </w:p>
          <w:p w14:paraId="7F3384FE" w14:textId="77777777" w:rsidR="006F67E3" w:rsidRPr="006F67E3" w:rsidRDefault="006F67E3" w:rsidP="004C40F7">
            <w:pPr>
              <w:pStyle w:val="Akapitzlist"/>
              <w:numPr>
                <w:ilvl w:val="0"/>
                <w:numId w:val="20"/>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Lampa z możliwością pracy bezprzewodowej. Akumulator umożliwiający prace bez zasilania przez minimum 2 godziny</w:t>
            </w:r>
          </w:p>
          <w:p w14:paraId="7682006D" w14:textId="77777777" w:rsidR="006F67E3" w:rsidRPr="006F67E3" w:rsidRDefault="006F67E3" w:rsidP="004C40F7">
            <w:pPr>
              <w:pStyle w:val="Akapitzlist"/>
              <w:numPr>
                <w:ilvl w:val="0"/>
                <w:numId w:val="20"/>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Możliwość demontażu dna lampy bez użycia narzędzi</w:t>
            </w:r>
          </w:p>
          <w:p w14:paraId="7457550C" w14:textId="77777777" w:rsidR="006F67E3" w:rsidRPr="006F67E3" w:rsidRDefault="006F67E3" w:rsidP="004C40F7">
            <w:pPr>
              <w:pStyle w:val="Akapitzlist"/>
              <w:numPr>
                <w:ilvl w:val="0"/>
                <w:numId w:val="20"/>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Moc lampy minimum 70W, minimum 35 diod o żywotności minimum 50 000 godzin</w:t>
            </w:r>
          </w:p>
          <w:p w14:paraId="5566AC83" w14:textId="77777777" w:rsidR="006F67E3" w:rsidRPr="006F67E3" w:rsidRDefault="006F67E3" w:rsidP="004C40F7">
            <w:pPr>
              <w:pStyle w:val="Akapitzlist"/>
              <w:numPr>
                <w:ilvl w:val="0"/>
                <w:numId w:val="20"/>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Możliwość wyboru długości czasu pracy od 30 do 120 sekund</w:t>
            </w:r>
          </w:p>
          <w:p w14:paraId="5EF500DE" w14:textId="77777777" w:rsidR="006F67E3" w:rsidRPr="006F67E3" w:rsidRDefault="006F67E3" w:rsidP="004C40F7">
            <w:pPr>
              <w:pStyle w:val="Akapitzlist"/>
              <w:numPr>
                <w:ilvl w:val="0"/>
                <w:numId w:val="20"/>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Wbudowany czujnik ruchu oraz dotykowy włącznik</w:t>
            </w:r>
          </w:p>
          <w:p w14:paraId="782F3856" w14:textId="77777777" w:rsidR="006F67E3" w:rsidRPr="006F67E3" w:rsidRDefault="006F67E3" w:rsidP="004C40F7">
            <w:pPr>
              <w:pStyle w:val="Akapitzlist"/>
              <w:numPr>
                <w:ilvl w:val="0"/>
                <w:numId w:val="20"/>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lastRenderedPageBreak/>
              <w:t>Technologia pozwalająca na wyeliminowanie uczucia pieczenia podczas etapu utwardzania zapewniając komfort zabiegu</w:t>
            </w:r>
          </w:p>
          <w:p w14:paraId="46912677" w14:textId="77777777" w:rsidR="006F67E3" w:rsidRPr="006F67E3" w:rsidRDefault="006F67E3" w:rsidP="004C40F7">
            <w:pPr>
              <w:pStyle w:val="Akapitzlist"/>
              <w:numPr>
                <w:ilvl w:val="0"/>
                <w:numId w:val="20"/>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 xml:space="preserve">Duży czytelny wyświetlacz wyświetlający poziom naładowania, czas naświetlania. Możliwość zmiany kierunku wyświetlania parametrów </w:t>
            </w:r>
          </w:p>
          <w:p w14:paraId="58232425" w14:textId="497D7A5F" w:rsidR="006F67E3" w:rsidRPr="006F67E3" w:rsidRDefault="006F67E3" w:rsidP="004C40F7">
            <w:pPr>
              <w:pStyle w:val="Akapitzlist"/>
              <w:numPr>
                <w:ilvl w:val="0"/>
                <w:numId w:val="20"/>
              </w:numPr>
              <w:shd w:val="clear" w:color="auto" w:fill="FFFFFF"/>
              <w:ind w:left="477"/>
              <w:rPr>
                <w:rFonts w:asciiTheme="minorHAnsi" w:hAnsiTheme="minorHAnsi" w:cstheme="minorHAnsi"/>
                <w:b/>
                <w:bCs/>
                <w:color w:val="222222"/>
              </w:rPr>
            </w:pPr>
            <w:r w:rsidRPr="006F67E3">
              <w:rPr>
                <w:rFonts w:asciiTheme="minorHAnsi" w:hAnsiTheme="minorHAnsi" w:cstheme="minorHAnsi"/>
                <w:color w:val="222222"/>
              </w:rPr>
              <w:t>Funkcja dźwiękowego sygnalizowania zakończenia wybranego czasu naświetlania</w:t>
            </w:r>
          </w:p>
        </w:tc>
        <w:tc>
          <w:tcPr>
            <w:tcW w:w="708" w:type="dxa"/>
            <w:vAlign w:val="center"/>
          </w:tcPr>
          <w:p w14:paraId="572E7276" w14:textId="2AFEA55C" w:rsidR="00D159CC" w:rsidRPr="0063633F" w:rsidRDefault="00D159CC" w:rsidP="00D159CC">
            <w:pPr>
              <w:autoSpaceDE w:val="0"/>
              <w:autoSpaceDN w:val="0"/>
              <w:adjustRightInd w:val="0"/>
              <w:jc w:val="center"/>
              <w:rPr>
                <w:rFonts w:asciiTheme="minorHAnsi" w:eastAsia="ArialNarrow" w:hAnsiTheme="minorHAnsi" w:cstheme="minorHAnsi"/>
                <w:bCs/>
              </w:rPr>
            </w:pPr>
            <w:r>
              <w:rPr>
                <w:rFonts w:asciiTheme="minorHAnsi" w:eastAsia="ArialNarrow" w:hAnsiTheme="minorHAnsi" w:cstheme="minorHAnsi"/>
                <w:bCs/>
              </w:rPr>
              <w:lastRenderedPageBreak/>
              <w:t>7</w:t>
            </w:r>
          </w:p>
        </w:tc>
        <w:tc>
          <w:tcPr>
            <w:tcW w:w="4358" w:type="dxa"/>
          </w:tcPr>
          <w:p w14:paraId="2BE9FC99" w14:textId="77777777" w:rsidR="00D159CC" w:rsidRPr="00617CCC" w:rsidRDefault="00D159CC" w:rsidP="00D159CC">
            <w:pPr>
              <w:autoSpaceDE w:val="0"/>
              <w:autoSpaceDN w:val="0"/>
              <w:adjustRightInd w:val="0"/>
              <w:jc w:val="center"/>
              <w:rPr>
                <w:rFonts w:asciiTheme="minorHAnsi" w:eastAsia="ArialNarrow" w:hAnsiTheme="minorHAnsi" w:cstheme="minorHAnsi"/>
                <w:b/>
                <w:bCs/>
                <w:sz w:val="22"/>
                <w:u w:val="single"/>
              </w:rPr>
            </w:pPr>
          </w:p>
        </w:tc>
      </w:tr>
      <w:tr w:rsidR="00D159CC" w:rsidRPr="00617CCC" w14:paraId="2B357F0D" w14:textId="77777777" w:rsidTr="002A5F11">
        <w:tc>
          <w:tcPr>
            <w:tcW w:w="460" w:type="dxa"/>
          </w:tcPr>
          <w:p w14:paraId="5894F860" w14:textId="3D717470" w:rsidR="00D159CC" w:rsidRPr="00D159CC" w:rsidRDefault="00D159CC" w:rsidP="00D159CC">
            <w:pPr>
              <w:autoSpaceDE w:val="0"/>
              <w:autoSpaceDN w:val="0"/>
              <w:adjustRightInd w:val="0"/>
              <w:jc w:val="center"/>
              <w:rPr>
                <w:rFonts w:asciiTheme="minorHAnsi" w:eastAsia="ArialNarrow" w:hAnsiTheme="minorHAnsi" w:cstheme="minorHAnsi"/>
                <w:sz w:val="22"/>
              </w:rPr>
            </w:pPr>
            <w:r w:rsidRPr="00D159CC">
              <w:rPr>
                <w:rFonts w:asciiTheme="minorHAnsi" w:eastAsia="ArialNarrow" w:hAnsiTheme="minorHAnsi" w:cstheme="minorHAnsi"/>
                <w:sz w:val="22"/>
              </w:rPr>
              <w:t>1</w:t>
            </w:r>
            <w:r w:rsidR="002A5F11">
              <w:rPr>
                <w:rFonts w:asciiTheme="minorHAnsi" w:eastAsia="ArialNarrow" w:hAnsiTheme="minorHAnsi" w:cstheme="minorHAnsi"/>
                <w:sz w:val="22"/>
              </w:rPr>
              <w:t>2</w:t>
            </w:r>
          </w:p>
        </w:tc>
        <w:tc>
          <w:tcPr>
            <w:tcW w:w="1930" w:type="dxa"/>
          </w:tcPr>
          <w:p w14:paraId="66095B9B" w14:textId="0C9CEBF4" w:rsidR="00D159CC" w:rsidRPr="00D159CC" w:rsidRDefault="00D159CC" w:rsidP="00D159CC">
            <w:pPr>
              <w:autoSpaceDE w:val="0"/>
              <w:autoSpaceDN w:val="0"/>
              <w:adjustRightInd w:val="0"/>
              <w:jc w:val="center"/>
              <w:rPr>
                <w:rFonts w:asciiTheme="minorHAnsi" w:eastAsia="ArialNarrow" w:hAnsiTheme="minorHAnsi" w:cstheme="minorHAnsi"/>
                <w:bCs/>
                <w:sz w:val="22"/>
              </w:rPr>
            </w:pPr>
            <w:proofErr w:type="spellStart"/>
            <w:r>
              <w:rPr>
                <w:rFonts w:asciiTheme="minorHAnsi" w:eastAsia="ArialNarrow" w:hAnsiTheme="minorHAnsi" w:cstheme="minorHAnsi"/>
                <w:bCs/>
                <w:sz w:val="22"/>
              </w:rPr>
              <w:t>Presoteraia</w:t>
            </w:r>
            <w:proofErr w:type="spellEnd"/>
            <w:r>
              <w:rPr>
                <w:rFonts w:asciiTheme="minorHAnsi" w:eastAsia="ArialNarrow" w:hAnsiTheme="minorHAnsi" w:cstheme="minorHAnsi"/>
                <w:bCs/>
                <w:sz w:val="22"/>
              </w:rPr>
              <w:t xml:space="preserve"> z kompletem rękawów do ciała</w:t>
            </w:r>
          </w:p>
        </w:tc>
        <w:tc>
          <w:tcPr>
            <w:tcW w:w="5529" w:type="dxa"/>
          </w:tcPr>
          <w:p w14:paraId="656C2237" w14:textId="77777777" w:rsidR="00D159CC" w:rsidRDefault="00D159CC" w:rsidP="00D159CC">
            <w:pPr>
              <w:shd w:val="clear" w:color="auto" w:fill="FFFFFF"/>
              <w:rPr>
                <w:rFonts w:asciiTheme="minorHAnsi" w:hAnsiTheme="minorHAnsi" w:cstheme="minorHAnsi"/>
                <w:b/>
                <w:bCs/>
                <w:color w:val="222222"/>
                <w:sz w:val="22"/>
              </w:rPr>
            </w:pPr>
            <w:r w:rsidRPr="00166EA1">
              <w:rPr>
                <w:rFonts w:asciiTheme="minorHAnsi" w:hAnsiTheme="minorHAnsi" w:cstheme="minorHAnsi"/>
                <w:b/>
                <w:bCs/>
                <w:color w:val="222222"/>
                <w:sz w:val="22"/>
              </w:rPr>
              <w:t>Parametry nie gorsze niż lub równoważne:</w:t>
            </w:r>
          </w:p>
          <w:p w14:paraId="456BC9EE" w14:textId="77777777" w:rsidR="006F67E3" w:rsidRPr="006F67E3" w:rsidRDefault="006F67E3" w:rsidP="004C40F7">
            <w:pPr>
              <w:pStyle w:val="Akapitzlist"/>
              <w:numPr>
                <w:ilvl w:val="0"/>
                <w:numId w:val="21"/>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 xml:space="preserve">Nowe, nieużywane, </w:t>
            </w:r>
            <w:proofErr w:type="spellStart"/>
            <w:r w:rsidRPr="006F67E3">
              <w:rPr>
                <w:rFonts w:asciiTheme="minorHAnsi" w:hAnsiTheme="minorHAnsi" w:cstheme="minorHAnsi"/>
                <w:color w:val="222222"/>
              </w:rPr>
              <w:t>niepowystawowe</w:t>
            </w:r>
            <w:proofErr w:type="spellEnd"/>
            <w:r w:rsidRPr="006F67E3">
              <w:rPr>
                <w:rFonts w:asciiTheme="minorHAnsi" w:hAnsiTheme="minorHAnsi" w:cstheme="minorHAnsi"/>
                <w:color w:val="222222"/>
              </w:rPr>
              <w:t xml:space="preserve">, </w:t>
            </w:r>
            <w:proofErr w:type="spellStart"/>
            <w:r w:rsidRPr="006F67E3">
              <w:rPr>
                <w:rFonts w:asciiTheme="minorHAnsi" w:hAnsiTheme="minorHAnsi" w:cstheme="minorHAnsi"/>
                <w:color w:val="222222"/>
              </w:rPr>
              <w:t>nierekondycjonowane</w:t>
            </w:r>
            <w:proofErr w:type="spellEnd"/>
          </w:p>
          <w:p w14:paraId="532E882D" w14:textId="77777777" w:rsidR="006F67E3" w:rsidRPr="006F67E3" w:rsidRDefault="006F67E3" w:rsidP="004C40F7">
            <w:pPr>
              <w:pStyle w:val="Akapitzlist"/>
              <w:numPr>
                <w:ilvl w:val="0"/>
                <w:numId w:val="21"/>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 xml:space="preserve">Aparat o mocy min. 120W, do przeprowadzania bezbolesnych zabiegów drenażu limfatycznego z wykorzystaniem specjalnych aplikatorów, dedykowanych do kończyn dolnych (w tym stóp), górnych oraz brzucha i pośladków  </w:t>
            </w:r>
          </w:p>
          <w:p w14:paraId="3B2B0296" w14:textId="77777777" w:rsidR="006F67E3" w:rsidRPr="006F67E3" w:rsidRDefault="006F67E3" w:rsidP="004C40F7">
            <w:pPr>
              <w:pStyle w:val="Akapitzlist"/>
              <w:numPr>
                <w:ilvl w:val="0"/>
                <w:numId w:val="21"/>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Możliwość regulacji intensywności ciśnienia w komorach aplikatorów w zakresie  od 120 do 240 mm Hg</w:t>
            </w:r>
          </w:p>
          <w:p w14:paraId="7C0EFEF8" w14:textId="77777777" w:rsidR="006F67E3" w:rsidRPr="006F67E3" w:rsidRDefault="006F67E3" w:rsidP="004C40F7">
            <w:pPr>
              <w:pStyle w:val="Akapitzlist"/>
              <w:numPr>
                <w:ilvl w:val="0"/>
                <w:numId w:val="21"/>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Aplikatory wykonane z odpornego na uszkodzenia, wodoodpornego materiału,  łatwego do czyszczenia i dezynfekcji, z systemem zapięć umożliwiającym dopasowanie ich do różnych sylwetek i wagi. Aplikatory na kończyny dolne minimum 12 komorowe, aplikatory na kończyny górne minimum 8 komorowe, aplikator na okolice brzucha i pośladków minimum 8 komorowy. Możliwość opcjonalnego rozbudowania/wzbogacenia aplikatorów o funkcje grzania (podczerwień)</w:t>
            </w:r>
          </w:p>
          <w:p w14:paraId="66585F0F" w14:textId="77777777" w:rsidR="006F67E3" w:rsidRPr="006F67E3" w:rsidRDefault="006F67E3" w:rsidP="004C40F7">
            <w:pPr>
              <w:pStyle w:val="Akapitzlist"/>
              <w:numPr>
                <w:ilvl w:val="0"/>
                <w:numId w:val="21"/>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lastRenderedPageBreak/>
              <w:t xml:space="preserve">Sterowanie urządzeniem, ustawianie oraz zmiana parametrów zabiegowych za pomocą  panelu/przycisków znajdujących się na jednostce głównej.  </w:t>
            </w:r>
          </w:p>
          <w:p w14:paraId="6743C319" w14:textId="77777777" w:rsidR="006F67E3" w:rsidRPr="006F67E3" w:rsidRDefault="006F67E3" w:rsidP="004C40F7">
            <w:pPr>
              <w:pStyle w:val="Akapitzlist"/>
              <w:numPr>
                <w:ilvl w:val="0"/>
                <w:numId w:val="21"/>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Możliwość ustawienia różnych parametrów zabiegowych w poszczególnych aplikatorach podczas jednego zabiegu</w:t>
            </w:r>
          </w:p>
          <w:p w14:paraId="100C3642" w14:textId="2DA09191" w:rsidR="006F67E3" w:rsidRPr="006F67E3" w:rsidRDefault="006F67E3" w:rsidP="004C40F7">
            <w:pPr>
              <w:pStyle w:val="Akapitzlist"/>
              <w:numPr>
                <w:ilvl w:val="0"/>
                <w:numId w:val="21"/>
              </w:numPr>
              <w:shd w:val="clear" w:color="auto" w:fill="FFFFFF"/>
              <w:ind w:left="477"/>
              <w:rPr>
                <w:rFonts w:asciiTheme="minorHAnsi" w:hAnsiTheme="minorHAnsi" w:cstheme="minorHAnsi"/>
                <w:b/>
                <w:bCs/>
                <w:color w:val="222222"/>
              </w:rPr>
            </w:pPr>
            <w:r w:rsidRPr="006F67E3">
              <w:rPr>
                <w:rFonts w:asciiTheme="minorHAnsi" w:hAnsiTheme="minorHAnsi" w:cstheme="minorHAnsi"/>
                <w:color w:val="222222"/>
              </w:rPr>
              <w:t>Funkcja wyświetlania parametrów zabiegowych  stosowanych podczas trwającego zabiegu z możliwością ich modyfikacji bez konieczności przerywania zabiegu</w:t>
            </w:r>
          </w:p>
        </w:tc>
        <w:tc>
          <w:tcPr>
            <w:tcW w:w="708" w:type="dxa"/>
            <w:vAlign w:val="center"/>
          </w:tcPr>
          <w:p w14:paraId="3F8A3980" w14:textId="2AF75544" w:rsidR="00D159CC" w:rsidRPr="0063633F" w:rsidRDefault="007777D4" w:rsidP="00D159CC">
            <w:pPr>
              <w:autoSpaceDE w:val="0"/>
              <w:autoSpaceDN w:val="0"/>
              <w:adjustRightInd w:val="0"/>
              <w:jc w:val="center"/>
              <w:rPr>
                <w:rFonts w:asciiTheme="minorHAnsi" w:eastAsia="ArialNarrow" w:hAnsiTheme="minorHAnsi" w:cstheme="minorHAnsi"/>
                <w:bCs/>
              </w:rPr>
            </w:pPr>
            <w:r>
              <w:rPr>
                <w:rFonts w:asciiTheme="minorHAnsi" w:eastAsia="ArialNarrow" w:hAnsiTheme="minorHAnsi" w:cstheme="minorHAnsi"/>
                <w:bCs/>
              </w:rPr>
              <w:lastRenderedPageBreak/>
              <w:t>2</w:t>
            </w:r>
          </w:p>
        </w:tc>
        <w:tc>
          <w:tcPr>
            <w:tcW w:w="4358" w:type="dxa"/>
          </w:tcPr>
          <w:p w14:paraId="34CCADD4" w14:textId="77777777" w:rsidR="00D159CC" w:rsidRPr="00617CCC" w:rsidRDefault="00D159CC" w:rsidP="00D159CC">
            <w:pPr>
              <w:autoSpaceDE w:val="0"/>
              <w:autoSpaceDN w:val="0"/>
              <w:adjustRightInd w:val="0"/>
              <w:jc w:val="center"/>
              <w:rPr>
                <w:rFonts w:asciiTheme="minorHAnsi" w:eastAsia="ArialNarrow" w:hAnsiTheme="minorHAnsi" w:cstheme="minorHAnsi"/>
                <w:b/>
                <w:bCs/>
                <w:sz w:val="22"/>
                <w:u w:val="single"/>
              </w:rPr>
            </w:pPr>
          </w:p>
        </w:tc>
      </w:tr>
      <w:tr w:rsidR="00D159CC" w:rsidRPr="00617CCC" w14:paraId="49F93576" w14:textId="77777777" w:rsidTr="002A5F11">
        <w:tc>
          <w:tcPr>
            <w:tcW w:w="460" w:type="dxa"/>
          </w:tcPr>
          <w:p w14:paraId="45FCBB76" w14:textId="65BA90F5" w:rsidR="00D159CC" w:rsidRPr="00D159CC" w:rsidRDefault="00D159CC" w:rsidP="00D159CC">
            <w:pPr>
              <w:autoSpaceDE w:val="0"/>
              <w:autoSpaceDN w:val="0"/>
              <w:adjustRightInd w:val="0"/>
              <w:jc w:val="center"/>
              <w:rPr>
                <w:rFonts w:asciiTheme="minorHAnsi" w:eastAsia="ArialNarrow" w:hAnsiTheme="minorHAnsi" w:cstheme="minorHAnsi"/>
                <w:sz w:val="22"/>
              </w:rPr>
            </w:pPr>
            <w:r w:rsidRPr="00D159CC">
              <w:rPr>
                <w:rFonts w:asciiTheme="minorHAnsi" w:eastAsia="ArialNarrow" w:hAnsiTheme="minorHAnsi" w:cstheme="minorHAnsi"/>
                <w:sz w:val="22"/>
              </w:rPr>
              <w:t>1</w:t>
            </w:r>
            <w:r w:rsidR="002A5F11">
              <w:rPr>
                <w:rFonts w:asciiTheme="minorHAnsi" w:eastAsia="ArialNarrow" w:hAnsiTheme="minorHAnsi" w:cstheme="minorHAnsi"/>
                <w:sz w:val="22"/>
              </w:rPr>
              <w:t>3</w:t>
            </w:r>
          </w:p>
        </w:tc>
        <w:tc>
          <w:tcPr>
            <w:tcW w:w="1930" w:type="dxa"/>
          </w:tcPr>
          <w:p w14:paraId="0BB06FFE" w14:textId="14E7962B" w:rsidR="00D159CC" w:rsidRPr="00D159CC" w:rsidRDefault="00D159CC" w:rsidP="00D159CC">
            <w:pPr>
              <w:autoSpaceDE w:val="0"/>
              <w:autoSpaceDN w:val="0"/>
              <w:adjustRightInd w:val="0"/>
              <w:jc w:val="center"/>
              <w:rPr>
                <w:rFonts w:asciiTheme="minorHAnsi" w:eastAsia="ArialNarrow" w:hAnsiTheme="minorHAnsi" w:cstheme="minorHAnsi"/>
                <w:bCs/>
                <w:sz w:val="22"/>
              </w:rPr>
            </w:pPr>
            <w:proofErr w:type="spellStart"/>
            <w:r>
              <w:rPr>
                <w:rFonts w:asciiTheme="minorHAnsi" w:eastAsia="ArialNarrow" w:hAnsiTheme="minorHAnsi" w:cstheme="minorHAnsi"/>
                <w:bCs/>
                <w:sz w:val="22"/>
              </w:rPr>
              <w:t>Vacum</w:t>
            </w:r>
            <w:proofErr w:type="spellEnd"/>
          </w:p>
        </w:tc>
        <w:tc>
          <w:tcPr>
            <w:tcW w:w="5529" w:type="dxa"/>
          </w:tcPr>
          <w:p w14:paraId="5BD977B7" w14:textId="77777777" w:rsidR="00D159CC" w:rsidRDefault="00D159CC" w:rsidP="00D159CC">
            <w:pPr>
              <w:shd w:val="clear" w:color="auto" w:fill="FFFFFF"/>
              <w:rPr>
                <w:rFonts w:asciiTheme="minorHAnsi" w:hAnsiTheme="minorHAnsi" w:cstheme="minorHAnsi"/>
                <w:b/>
                <w:bCs/>
                <w:color w:val="222222"/>
                <w:sz w:val="22"/>
              </w:rPr>
            </w:pPr>
            <w:r w:rsidRPr="00166EA1">
              <w:rPr>
                <w:rFonts w:asciiTheme="minorHAnsi" w:hAnsiTheme="minorHAnsi" w:cstheme="minorHAnsi"/>
                <w:b/>
                <w:bCs/>
                <w:color w:val="222222"/>
                <w:sz w:val="22"/>
              </w:rPr>
              <w:t>Parametry nie gorsze niż lub równoważne:</w:t>
            </w:r>
          </w:p>
          <w:p w14:paraId="426E7D10" w14:textId="77777777" w:rsidR="006F67E3" w:rsidRPr="006F67E3" w:rsidRDefault="006F67E3" w:rsidP="004C40F7">
            <w:pPr>
              <w:pStyle w:val="Akapitzlist"/>
              <w:numPr>
                <w:ilvl w:val="0"/>
                <w:numId w:val="22"/>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 xml:space="preserve">Urządzenie/Sprzęt (wszystkie elementy) fabrycznie nowe </w:t>
            </w:r>
            <w:proofErr w:type="spellStart"/>
            <w:r w:rsidRPr="006F67E3">
              <w:rPr>
                <w:rFonts w:asciiTheme="minorHAnsi" w:hAnsiTheme="minorHAnsi" w:cstheme="minorHAnsi"/>
                <w:color w:val="222222"/>
              </w:rPr>
              <w:t>nierekondycjonowany</w:t>
            </w:r>
            <w:proofErr w:type="spellEnd"/>
            <w:r w:rsidRPr="006F67E3">
              <w:rPr>
                <w:rFonts w:asciiTheme="minorHAnsi" w:hAnsiTheme="minorHAnsi" w:cstheme="minorHAnsi"/>
                <w:color w:val="222222"/>
              </w:rPr>
              <w:t xml:space="preserve">, </w:t>
            </w:r>
            <w:proofErr w:type="spellStart"/>
            <w:r w:rsidRPr="006F67E3">
              <w:rPr>
                <w:rFonts w:asciiTheme="minorHAnsi" w:hAnsiTheme="minorHAnsi" w:cstheme="minorHAnsi"/>
                <w:color w:val="222222"/>
              </w:rPr>
              <w:t>niepowystawowy</w:t>
            </w:r>
            <w:proofErr w:type="spellEnd"/>
            <w:r w:rsidRPr="006F67E3">
              <w:rPr>
                <w:rFonts w:asciiTheme="minorHAnsi" w:hAnsiTheme="minorHAnsi" w:cstheme="minorHAnsi"/>
                <w:color w:val="222222"/>
              </w:rPr>
              <w:t>, nieużywane</w:t>
            </w:r>
          </w:p>
          <w:p w14:paraId="23C09FF6" w14:textId="77777777" w:rsidR="006F67E3" w:rsidRPr="006F67E3" w:rsidRDefault="006F67E3" w:rsidP="004C40F7">
            <w:pPr>
              <w:pStyle w:val="Akapitzlist"/>
              <w:numPr>
                <w:ilvl w:val="0"/>
                <w:numId w:val="22"/>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Przenośna jednostka główna minimum dwu kanałowa bezolejowa chłodzona powietrzem (lub innym systemem chłodzenia niewymagającym uzupełniania oraz okresowej wymiany chłodziwa co podnosiłoby koszty eksploatacji)</w:t>
            </w:r>
          </w:p>
          <w:p w14:paraId="2FC56F58" w14:textId="77777777" w:rsidR="006F67E3" w:rsidRPr="006F67E3" w:rsidRDefault="006F67E3" w:rsidP="004C40F7">
            <w:pPr>
              <w:pStyle w:val="Akapitzlist"/>
              <w:numPr>
                <w:ilvl w:val="0"/>
                <w:numId w:val="22"/>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Konstrukcja aplikatorów zapewniająca łatwą i precyzyjną aplikację w zależności od obszaru poddawanego zabiegowi i pozycji pacjenta, umożliwiające przeprowadzanie zabiegu nawet w trudno dostępnych miejscach ciała bez konieczności stosowania środka typu żel/krem itp. i bez konieczności ich trzymania podczas zabiegu</w:t>
            </w:r>
          </w:p>
          <w:p w14:paraId="444D47AE" w14:textId="77777777" w:rsidR="006F67E3" w:rsidRPr="006F67E3" w:rsidRDefault="006F67E3" w:rsidP="004C40F7">
            <w:pPr>
              <w:pStyle w:val="Akapitzlist"/>
              <w:numPr>
                <w:ilvl w:val="0"/>
                <w:numId w:val="22"/>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Urządzenie wyposażone w niezależne przyłącze elektrod do elektroterapii</w:t>
            </w:r>
          </w:p>
          <w:p w14:paraId="63C3A757" w14:textId="77777777" w:rsidR="006F67E3" w:rsidRPr="006F67E3" w:rsidRDefault="006F67E3" w:rsidP="004C40F7">
            <w:pPr>
              <w:pStyle w:val="Akapitzlist"/>
              <w:numPr>
                <w:ilvl w:val="0"/>
                <w:numId w:val="22"/>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lastRenderedPageBreak/>
              <w:t xml:space="preserve">Aparat wytwarzający podciśnienie maximum 400mbar, o częstotliwości w zakresie od 20 do 90 </w:t>
            </w:r>
            <w:proofErr w:type="spellStart"/>
            <w:r w:rsidRPr="006F67E3">
              <w:rPr>
                <w:rFonts w:asciiTheme="minorHAnsi" w:hAnsiTheme="minorHAnsi" w:cstheme="minorHAnsi"/>
                <w:color w:val="222222"/>
              </w:rPr>
              <w:t>imp</w:t>
            </w:r>
            <w:proofErr w:type="spellEnd"/>
            <w:r w:rsidRPr="006F67E3">
              <w:rPr>
                <w:rFonts w:asciiTheme="minorHAnsi" w:hAnsiTheme="minorHAnsi" w:cstheme="minorHAnsi"/>
                <w:color w:val="222222"/>
              </w:rPr>
              <w:t>, wyposażony w minimum cztery niezużywalne aplikatory oraz wszystkie konieczne do wykonywania zabiegów elektrody, kable, przewody, zasilacze itp.</w:t>
            </w:r>
          </w:p>
          <w:p w14:paraId="63F7993B" w14:textId="77777777" w:rsidR="006F67E3" w:rsidRPr="006F67E3" w:rsidRDefault="006F67E3" w:rsidP="004C40F7">
            <w:pPr>
              <w:pStyle w:val="Akapitzlist"/>
              <w:numPr>
                <w:ilvl w:val="0"/>
                <w:numId w:val="22"/>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Możliwość płynnej regulacji parametrów zabiegu (w tym. podciśnienia i częstotliwości) w zależności od indywidualnych potrzeb pacjenta</w:t>
            </w:r>
          </w:p>
          <w:p w14:paraId="2CBE6A77" w14:textId="77777777" w:rsidR="006F67E3" w:rsidRPr="006F67E3" w:rsidRDefault="006F67E3" w:rsidP="004C40F7">
            <w:pPr>
              <w:pStyle w:val="Akapitzlist"/>
              <w:numPr>
                <w:ilvl w:val="0"/>
                <w:numId w:val="22"/>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Możliwość wykonywania masażu podciśnieniowego bez aplikacji prądów</w:t>
            </w:r>
          </w:p>
          <w:p w14:paraId="20071EA4" w14:textId="77777777" w:rsidR="006F67E3" w:rsidRPr="006F67E3" w:rsidRDefault="006F67E3" w:rsidP="004C40F7">
            <w:pPr>
              <w:pStyle w:val="Akapitzlist"/>
              <w:numPr>
                <w:ilvl w:val="0"/>
                <w:numId w:val="22"/>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Aparat z możliwością pracy w trybie oszczędzania energii</w:t>
            </w:r>
          </w:p>
          <w:p w14:paraId="4C2F3106" w14:textId="77777777" w:rsidR="006F67E3" w:rsidRPr="006F67E3" w:rsidRDefault="006F67E3" w:rsidP="004C40F7">
            <w:pPr>
              <w:pStyle w:val="Akapitzlist"/>
              <w:numPr>
                <w:ilvl w:val="0"/>
                <w:numId w:val="22"/>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Aparat umożliwiający współpracę z urządzeniami innych producentów</w:t>
            </w:r>
          </w:p>
          <w:p w14:paraId="49789CE7" w14:textId="77777777" w:rsidR="006F67E3" w:rsidRPr="006F67E3" w:rsidRDefault="006F67E3" w:rsidP="004C40F7">
            <w:pPr>
              <w:pStyle w:val="Akapitzlist"/>
              <w:numPr>
                <w:ilvl w:val="0"/>
                <w:numId w:val="22"/>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Funkcja elektronicznej kontroli pracy oraz zabezpieczenie przed zbyt dużą siłą ssania oraz sygnalizacja wypełnienia zbiornika wodą</w:t>
            </w:r>
          </w:p>
          <w:p w14:paraId="0AC519C0" w14:textId="33282F13" w:rsidR="006F67E3" w:rsidRPr="006F67E3" w:rsidRDefault="006F67E3" w:rsidP="004C40F7">
            <w:pPr>
              <w:pStyle w:val="Akapitzlist"/>
              <w:numPr>
                <w:ilvl w:val="0"/>
                <w:numId w:val="22"/>
              </w:numPr>
              <w:shd w:val="clear" w:color="auto" w:fill="FFFFFF"/>
              <w:ind w:left="477"/>
              <w:rPr>
                <w:rFonts w:asciiTheme="minorHAnsi" w:hAnsiTheme="minorHAnsi" w:cstheme="minorHAnsi"/>
                <w:b/>
                <w:bCs/>
                <w:color w:val="222222"/>
              </w:rPr>
            </w:pPr>
            <w:r w:rsidRPr="006F67E3">
              <w:rPr>
                <w:rFonts w:asciiTheme="minorHAnsi" w:hAnsiTheme="minorHAnsi" w:cstheme="minorHAnsi"/>
                <w:color w:val="222222"/>
              </w:rPr>
              <w:t>Funkcja kontroli i sygnalizacji konieczność opróżnienia odwadniacza</w:t>
            </w:r>
          </w:p>
        </w:tc>
        <w:tc>
          <w:tcPr>
            <w:tcW w:w="708" w:type="dxa"/>
            <w:vAlign w:val="center"/>
          </w:tcPr>
          <w:p w14:paraId="46799040" w14:textId="6D8EDE21" w:rsidR="00D159CC" w:rsidRPr="0063633F" w:rsidRDefault="007777D4" w:rsidP="00D159CC">
            <w:pPr>
              <w:autoSpaceDE w:val="0"/>
              <w:autoSpaceDN w:val="0"/>
              <w:adjustRightInd w:val="0"/>
              <w:jc w:val="center"/>
              <w:rPr>
                <w:rFonts w:asciiTheme="minorHAnsi" w:eastAsia="ArialNarrow" w:hAnsiTheme="minorHAnsi" w:cstheme="minorHAnsi"/>
                <w:bCs/>
              </w:rPr>
            </w:pPr>
            <w:r>
              <w:rPr>
                <w:rFonts w:asciiTheme="minorHAnsi" w:eastAsia="ArialNarrow" w:hAnsiTheme="minorHAnsi" w:cstheme="minorHAnsi"/>
                <w:bCs/>
              </w:rPr>
              <w:lastRenderedPageBreak/>
              <w:t>2</w:t>
            </w:r>
          </w:p>
        </w:tc>
        <w:tc>
          <w:tcPr>
            <w:tcW w:w="4358" w:type="dxa"/>
          </w:tcPr>
          <w:p w14:paraId="409FB540" w14:textId="77777777" w:rsidR="00D159CC" w:rsidRPr="00617CCC" w:rsidRDefault="00D159CC" w:rsidP="00D159CC">
            <w:pPr>
              <w:autoSpaceDE w:val="0"/>
              <w:autoSpaceDN w:val="0"/>
              <w:adjustRightInd w:val="0"/>
              <w:jc w:val="center"/>
              <w:rPr>
                <w:rFonts w:asciiTheme="minorHAnsi" w:eastAsia="ArialNarrow" w:hAnsiTheme="minorHAnsi" w:cstheme="minorHAnsi"/>
                <w:b/>
                <w:bCs/>
                <w:sz w:val="22"/>
                <w:u w:val="single"/>
              </w:rPr>
            </w:pPr>
          </w:p>
        </w:tc>
      </w:tr>
      <w:tr w:rsidR="00D159CC" w:rsidRPr="00617CCC" w14:paraId="1DBFAC8D" w14:textId="77777777" w:rsidTr="002A5F11">
        <w:tc>
          <w:tcPr>
            <w:tcW w:w="460" w:type="dxa"/>
          </w:tcPr>
          <w:p w14:paraId="610D03D9" w14:textId="6605B15C" w:rsidR="00D159CC" w:rsidRPr="00D159CC" w:rsidRDefault="00D159CC" w:rsidP="00D159CC">
            <w:pPr>
              <w:autoSpaceDE w:val="0"/>
              <w:autoSpaceDN w:val="0"/>
              <w:adjustRightInd w:val="0"/>
              <w:jc w:val="center"/>
              <w:rPr>
                <w:rFonts w:asciiTheme="minorHAnsi" w:eastAsia="ArialNarrow" w:hAnsiTheme="minorHAnsi" w:cstheme="minorHAnsi"/>
                <w:sz w:val="22"/>
              </w:rPr>
            </w:pPr>
            <w:r w:rsidRPr="00D159CC">
              <w:rPr>
                <w:rFonts w:asciiTheme="minorHAnsi" w:eastAsia="ArialNarrow" w:hAnsiTheme="minorHAnsi" w:cstheme="minorHAnsi"/>
                <w:sz w:val="22"/>
              </w:rPr>
              <w:t>1</w:t>
            </w:r>
            <w:r w:rsidR="002A5F11">
              <w:rPr>
                <w:rFonts w:asciiTheme="minorHAnsi" w:eastAsia="ArialNarrow" w:hAnsiTheme="minorHAnsi" w:cstheme="minorHAnsi"/>
                <w:sz w:val="22"/>
              </w:rPr>
              <w:t>4</w:t>
            </w:r>
          </w:p>
        </w:tc>
        <w:tc>
          <w:tcPr>
            <w:tcW w:w="1930" w:type="dxa"/>
          </w:tcPr>
          <w:p w14:paraId="4B597692" w14:textId="3FE2F47C" w:rsidR="00D159CC" w:rsidRPr="00D159CC" w:rsidRDefault="00D159CC" w:rsidP="00D159CC">
            <w:pPr>
              <w:autoSpaceDE w:val="0"/>
              <w:autoSpaceDN w:val="0"/>
              <w:adjustRightInd w:val="0"/>
              <w:jc w:val="center"/>
              <w:rPr>
                <w:rFonts w:asciiTheme="minorHAnsi" w:eastAsia="ArialNarrow" w:hAnsiTheme="minorHAnsi" w:cstheme="minorHAnsi"/>
                <w:bCs/>
                <w:sz w:val="22"/>
              </w:rPr>
            </w:pPr>
            <w:r>
              <w:rPr>
                <w:rFonts w:asciiTheme="minorHAnsi" w:eastAsia="ArialNarrow" w:hAnsiTheme="minorHAnsi" w:cstheme="minorHAnsi"/>
                <w:bCs/>
                <w:sz w:val="22"/>
              </w:rPr>
              <w:t>Urządzenie do drenażu limfatycznego</w:t>
            </w:r>
          </w:p>
        </w:tc>
        <w:tc>
          <w:tcPr>
            <w:tcW w:w="5529" w:type="dxa"/>
          </w:tcPr>
          <w:p w14:paraId="7EB62B0E" w14:textId="77777777" w:rsidR="00D159CC" w:rsidRDefault="00D159CC" w:rsidP="00D159CC">
            <w:pPr>
              <w:shd w:val="clear" w:color="auto" w:fill="FFFFFF"/>
              <w:rPr>
                <w:rFonts w:asciiTheme="minorHAnsi" w:hAnsiTheme="minorHAnsi" w:cstheme="minorHAnsi"/>
                <w:b/>
                <w:bCs/>
                <w:color w:val="222222"/>
                <w:sz w:val="22"/>
              </w:rPr>
            </w:pPr>
            <w:r w:rsidRPr="00166EA1">
              <w:rPr>
                <w:rFonts w:asciiTheme="minorHAnsi" w:hAnsiTheme="minorHAnsi" w:cstheme="minorHAnsi"/>
                <w:b/>
                <w:bCs/>
                <w:color w:val="222222"/>
                <w:sz w:val="22"/>
              </w:rPr>
              <w:t>Parametry nie gorsze niż lub równoważne:</w:t>
            </w:r>
          </w:p>
          <w:p w14:paraId="4F8C0E65" w14:textId="77777777" w:rsidR="006F67E3" w:rsidRPr="006F67E3" w:rsidRDefault="006F67E3" w:rsidP="004C40F7">
            <w:pPr>
              <w:pStyle w:val="Akapitzlist"/>
              <w:numPr>
                <w:ilvl w:val="0"/>
                <w:numId w:val="23"/>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 xml:space="preserve">Nowe, nieużywane, </w:t>
            </w:r>
            <w:proofErr w:type="spellStart"/>
            <w:r w:rsidRPr="006F67E3">
              <w:rPr>
                <w:rFonts w:asciiTheme="minorHAnsi" w:hAnsiTheme="minorHAnsi" w:cstheme="minorHAnsi"/>
                <w:color w:val="222222"/>
              </w:rPr>
              <w:t>niepowystawowe</w:t>
            </w:r>
            <w:proofErr w:type="spellEnd"/>
            <w:r w:rsidRPr="006F67E3">
              <w:rPr>
                <w:rFonts w:asciiTheme="minorHAnsi" w:hAnsiTheme="minorHAnsi" w:cstheme="minorHAnsi"/>
                <w:color w:val="222222"/>
              </w:rPr>
              <w:t xml:space="preserve">, </w:t>
            </w:r>
            <w:proofErr w:type="spellStart"/>
            <w:r w:rsidRPr="006F67E3">
              <w:rPr>
                <w:rFonts w:asciiTheme="minorHAnsi" w:hAnsiTheme="minorHAnsi" w:cstheme="minorHAnsi"/>
                <w:color w:val="222222"/>
              </w:rPr>
              <w:t>nierekondycjonowane</w:t>
            </w:r>
            <w:proofErr w:type="spellEnd"/>
          </w:p>
          <w:p w14:paraId="4B110FC2" w14:textId="77777777" w:rsidR="006F67E3" w:rsidRPr="006F67E3" w:rsidRDefault="006F67E3" w:rsidP="004C40F7">
            <w:pPr>
              <w:pStyle w:val="Akapitzlist"/>
              <w:numPr>
                <w:ilvl w:val="0"/>
                <w:numId w:val="23"/>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Aparat do masażu próżniowo-rolkowego wszystkich partii ciała oraz twarzy, szyi i dekoltu</w:t>
            </w:r>
          </w:p>
          <w:p w14:paraId="689661DC" w14:textId="77777777" w:rsidR="006F67E3" w:rsidRPr="006F67E3" w:rsidRDefault="006F67E3" w:rsidP="004C40F7">
            <w:pPr>
              <w:pStyle w:val="Akapitzlist"/>
              <w:numPr>
                <w:ilvl w:val="0"/>
                <w:numId w:val="23"/>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 xml:space="preserve">Aparat o mocy min. 60W wykorzystujący zjawisko podciśnienia, które w połączeniu z masażem zapewnia skuteczną redukcję cellulitu, </w:t>
            </w:r>
            <w:r w:rsidRPr="006F67E3">
              <w:rPr>
                <w:rFonts w:asciiTheme="minorHAnsi" w:hAnsiTheme="minorHAnsi" w:cstheme="minorHAnsi"/>
                <w:color w:val="222222"/>
              </w:rPr>
              <w:lastRenderedPageBreak/>
              <w:t>rozstępów, a także poprawia odżywienie i ujędrnienie skóry</w:t>
            </w:r>
          </w:p>
          <w:p w14:paraId="6C3533B3" w14:textId="77777777" w:rsidR="006F67E3" w:rsidRPr="006F67E3" w:rsidRDefault="006F67E3" w:rsidP="004C40F7">
            <w:pPr>
              <w:pStyle w:val="Akapitzlist"/>
              <w:numPr>
                <w:ilvl w:val="0"/>
                <w:numId w:val="23"/>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Aparat wyposażony w minimum 3 zestawy   zróżnicowanych wielkością, kształtem aplikatorów zabiegowych. Minimum jeden zestaw do masażu statycznego (minimum 6 szt. zróżnicowanych rozmiarem aplikatorów), jeden zestaw do masażu podskórnej tkanki tłuszczowej (minimum 3 zróżnicowane wielkością metalowe głowice  rolkowo-próżniowe), jeden zestaw małych i średnich (minimum 12 szt.) aplikatorów szklanych dedykowanych m.in. do masażu twarzy, szyi i dekoltu</w:t>
            </w:r>
          </w:p>
          <w:p w14:paraId="500D40C1" w14:textId="77777777" w:rsidR="006F67E3" w:rsidRPr="006F67E3" w:rsidRDefault="006F67E3" w:rsidP="004C40F7">
            <w:pPr>
              <w:pStyle w:val="Akapitzlist"/>
              <w:numPr>
                <w:ilvl w:val="0"/>
                <w:numId w:val="23"/>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Możliwość regulacji siły podciśnienia umożliwiająca dopasowanie parametrów zabiegowych i przeprowadzenie zabiegu u osób  posiadających wrażliwą skórę.</w:t>
            </w:r>
          </w:p>
          <w:p w14:paraId="4226979B" w14:textId="277A0727" w:rsidR="006F67E3" w:rsidRPr="006F67E3" w:rsidRDefault="006F67E3" w:rsidP="004C40F7">
            <w:pPr>
              <w:pStyle w:val="Akapitzlist"/>
              <w:numPr>
                <w:ilvl w:val="0"/>
                <w:numId w:val="23"/>
              </w:numPr>
              <w:shd w:val="clear" w:color="auto" w:fill="FFFFFF"/>
              <w:ind w:left="477"/>
              <w:rPr>
                <w:rFonts w:asciiTheme="minorHAnsi" w:hAnsiTheme="minorHAnsi" w:cstheme="minorHAnsi"/>
                <w:b/>
                <w:bCs/>
                <w:color w:val="222222"/>
              </w:rPr>
            </w:pPr>
            <w:r w:rsidRPr="006F67E3">
              <w:rPr>
                <w:rFonts w:asciiTheme="minorHAnsi" w:hAnsiTheme="minorHAnsi" w:cstheme="minorHAnsi"/>
                <w:color w:val="222222"/>
              </w:rPr>
              <w:t xml:space="preserve">Możliwość regulacji parametrów zabiegowych w tym czasu trwania zabiegu w zakresie od 0 do 60min, podciśnienie 0 do 80 </w:t>
            </w:r>
            <w:proofErr w:type="spellStart"/>
            <w:r w:rsidRPr="006F67E3">
              <w:rPr>
                <w:rFonts w:asciiTheme="minorHAnsi" w:hAnsiTheme="minorHAnsi" w:cstheme="minorHAnsi"/>
                <w:color w:val="222222"/>
              </w:rPr>
              <w:t>kPa</w:t>
            </w:r>
            <w:proofErr w:type="spellEnd"/>
          </w:p>
        </w:tc>
        <w:tc>
          <w:tcPr>
            <w:tcW w:w="708" w:type="dxa"/>
            <w:vAlign w:val="center"/>
          </w:tcPr>
          <w:p w14:paraId="5D92E39B" w14:textId="1CEC7C52" w:rsidR="00D159CC" w:rsidRPr="0063633F" w:rsidRDefault="007777D4" w:rsidP="00D159CC">
            <w:pPr>
              <w:autoSpaceDE w:val="0"/>
              <w:autoSpaceDN w:val="0"/>
              <w:adjustRightInd w:val="0"/>
              <w:jc w:val="center"/>
              <w:rPr>
                <w:rFonts w:asciiTheme="minorHAnsi" w:eastAsia="ArialNarrow" w:hAnsiTheme="minorHAnsi" w:cstheme="minorHAnsi"/>
                <w:bCs/>
              </w:rPr>
            </w:pPr>
            <w:r>
              <w:rPr>
                <w:rFonts w:asciiTheme="minorHAnsi" w:eastAsia="ArialNarrow" w:hAnsiTheme="minorHAnsi" w:cstheme="minorHAnsi"/>
                <w:bCs/>
              </w:rPr>
              <w:lastRenderedPageBreak/>
              <w:t>2</w:t>
            </w:r>
          </w:p>
        </w:tc>
        <w:tc>
          <w:tcPr>
            <w:tcW w:w="4358" w:type="dxa"/>
          </w:tcPr>
          <w:p w14:paraId="6732AA64" w14:textId="77777777" w:rsidR="00D159CC" w:rsidRPr="00617CCC" w:rsidRDefault="00D159CC" w:rsidP="00D159CC">
            <w:pPr>
              <w:autoSpaceDE w:val="0"/>
              <w:autoSpaceDN w:val="0"/>
              <w:adjustRightInd w:val="0"/>
              <w:jc w:val="center"/>
              <w:rPr>
                <w:rFonts w:asciiTheme="minorHAnsi" w:eastAsia="ArialNarrow" w:hAnsiTheme="minorHAnsi" w:cstheme="minorHAnsi"/>
                <w:b/>
                <w:bCs/>
                <w:sz w:val="22"/>
                <w:u w:val="single"/>
              </w:rPr>
            </w:pPr>
          </w:p>
        </w:tc>
      </w:tr>
      <w:tr w:rsidR="00D159CC" w:rsidRPr="00617CCC" w14:paraId="2644B8DD" w14:textId="77777777" w:rsidTr="002A5F11">
        <w:tc>
          <w:tcPr>
            <w:tcW w:w="460" w:type="dxa"/>
          </w:tcPr>
          <w:p w14:paraId="578EFE75" w14:textId="4787F014" w:rsidR="00D159CC" w:rsidRPr="00D159CC" w:rsidRDefault="00D159CC" w:rsidP="00D159CC">
            <w:pPr>
              <w:autoSpaceDE w:val="0"/>
              <w:autoSpaceDN w:val="0"/>
              <w:adjustRightInd w:val="0"/>
              <w:jc w:val="center"/>
              <w:rPr>
                <w:rFonts w:asciiTheme="minorHAnsi" w:eastAsia="ArialNarrow" w:hAnsiTheme="minorHAnsi" w:cstheme="minorHAnsi"/>
                <w:sz w:val="22"/>
              </w:rPr>
            </w:pPr>
            <w:r w:rsidRPr="00D159CC">
              <w:rPr>
                <w:rFonts w:asciiTheme="minorHAnsi" w:eastAsia="ArialNarrow" w:hAnsiTheme="minorHAnsi" w:cstheme="minorHAnsi"/>
                <w:sz w:val="22"/>
              </w:rPr>
              <w:t>1</w:t>
            </w:r>
            <w:r w:rsidR="002A5F11">
              <w:rPr>
                <w:rFonts w:asciiTheme="minorHAnsi" w:eastAsia="ArialNarrow" w:hAnsiTheme="minorHAnsi" w:cstheme="minorHAnsi"/>
                <w:sz w:val="22"/>
              </w:rPr>
              <w:t>5</w:t>
            </w:r>
          </w:p>
        </w:tc>
        <w:tc>
          <w:tcPr>
            <w:tcW w:w="1930" w:type="dxa"/>
          </w:tcPr>
          <w:p w14:paraId="23C4A905" w14:textId="33F9F396" w:rsidR="00D159CC" w:rsidRPr="00D159CC" w:rsidRDefault="00D159CC" w:rsidP="00D159CC">
            <w:pPr>
              <w:autoSpaceDE w:val="0"/>
              <w:autoSpaceDN w:val="0"/>
              <w:adjustRightInd w:val="0"/>
              <w:jc w:val="center"/>
              <w:rPr>
                <w:rFonts w:asciiTheme="minorHAnsi" w:eastAsia="ArialNarrow" w:hAnsiTheme="minorHAnsi" w:cstheme="minorHAnsi"/>
                <w:bCs/>
                <w:sz w:val="22"/>
              </w:rPr>
            </w:pPr>
            <w:r>
              <w:rPr>
                <w:rFonts w:asciiTheme="minorHAnsi" w:eastAsia="ArialNarrow" w:hAnsiTheme="minorHAnsi" w:cstheme="minorHAnsi"/>
                <w:bCs/>
                <w:sz w:val="22"/>
              </w:rPr>
              <w:t>Cążki do skórek – zestaw</w:t>
            </w:r>
          </w:p>
        </w:tc>
        <w:tc>
          <w:tcPr>
            <w:tcW w:w="5529" w:type="dxa"/>
          </w:tcPr>
          <w:p w14:paraId="07906F95" w14:textId="77777777" w:rsidR="00D159CC" w:rsidRDefault="00D159CC" w:rsidP="00D159CC">
            <w:pPr>
              <w:shd w:val="clear" w:color="auto" w:fill="FFFFFF"/>
              <w:rPr>
                <w:rFonts w:asciiTheme="minorHAnsi" w:hAnsiTheme="minorHAnsi" w:cstheme="minorHAnsi"/>
                <w:b/>
                <w:bCs/>
                <w:color w:val="222222"/>
                <w:sz w:val="22"/>
              </w:rPr>
            </w:pPr>
            <w:r w:rsidRPr="00166EA1">
              <w:rPr>
                <w:rFonts w:asciiTheme="minorHAnsi" w:hAnsiTheme="minorHAnsi" w:cstheme="minorHAnsi"/>
                <w:b/>
                <w:bCs/>
                <w:color w:val="222222"/>
                <w:sz w:val="22"/>
              </w:rPr>
              <w:t>Parametry nie gorsze niż lub równoważne:</w:t>
            </w:r>
          </w:p>
          <w:p w14:paraId="39A5DB90" w14:textId="77777777" w:rsidR="006F67E3" w:rsidRPr="006F67E3" w:rsidRDefault="006F67E3" w:rsidP="004C40F7">
            <w:pPr>
              <w:pStyle w:val="Akapitzlist"/>
              <w:numPr>
                <w:ilvl w:val="0"/>
                <w:numId w:val="24"/>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 xml:space="preserve">Nowe, nieużywane, </w:t>
            </w:r>
            <w:proofErr w:type="spellStart"/>
            <w:r w:rsidRPr="006F67E3">
              <w:rPr>
                <w:rFonts w:asciiTheme="minorHAnsi" w:hAnsiTheme="minorHAnsi" w:cstheme="minorHAnsi"/>
                <w:color w:val="222222"/>
              </w:rPr>
              <w:t>niepowystawowe</w:t>
            </w:r>
            <w:proofErr w:type="spellEnd"/>
            <w:r w:rsidRPr="006F67E3">
              <w:rPr>
                <w:rFonts w:asciiTheme="minorHAnsi" w:hAnsiTheme="minorHAnsi" w:cstheme="minorHAnsi"/>
                <w:color w:val="222222"/>
              </w:rPr>
              <w:t xml:space="preserve">, </w:t>
            </w:r>
            <w:proofErr w:type="spellStart"/>
            <w:r w:rsidRPr="006F67E3">
              <w:rPr>
                <w:rFonts w:asciiTheme="minorHAnsi" w:hAnsiTheme="minorHAnsi" w:cstheme="minorHAnsi"/>
                <w:color w:val="222222"/>
              </w:rPr>
              <w:t>nierekondycjonowane</w:t>
            </w:r>
            <w:proofErr w:type="spellEnd"/>
          </w:p>
          <w:p w14:paraId="2AE5041F" w14:textId="77777777" w:rsidR="006F67E3" w:rsidRPr="006F67E3" w:rsidRDefault="006F67E3" w:rsidP="004C40F7">
            <w:pPr>
              <w:pStyle w:val="Akapitzlist"/>
              <w:numPr>
                <w:ilvl w:val="0"/>
                <w:numId w:val="24"/>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 xml:space="preserve">Zestaw profesjonalnych cążek do skórek, wykonanych z wysokogatunkowej, odpornej na korozję stali chirurgicznej, o satynowym/matowym wykończeniu, możliwe do dezynfekcji i sterylizacji w autoklawach bez ryzyka ich  uszkodzenia oraz utraty właściwości. </w:t>
            </w:r>
            <w:r w:rsidRPr="006F67E3">
              <w:rPr>
                <w:rFonts w:asciiTheme="minorHAnsi" w:hAnsiTheme="minorHAnsi" w:cstheme="minorHAnsi"/>
                <w:color w:val="222222"/>
              </w:rPr>
              <w:lastRenderedPageBreak/>
              <w:t>Ergonomiczne rączki/ramiona  o obłym kształcie, wyposażone w podwójną sprężynę</w:t>
            </w:r>
          </w:p>
          <w:p w14:paraId="4A94E87A" w14:textId="2EDBE6D0" w:rsidR="006F67E3" w:rsidRPr="006F67E3" w:rsidRDefault="006F67E3" w:rsidP="004C40F7">
            <w:pPr>
              <w:pStyle w:val="Akapitzlist"/>
              <w:numPr>
                <w:ilvl w:val="0"/>
                <w:numId w:val="24"/>
              </w:numPr>
              <w:shd w:val="clear" w:color="auto" w:fill="FFFFFF"/>
              <w:ind w:left="477"/>
              <w:rPr>
                <w:rFonts w:asciiTheme="minorHAnsi" w:hAnsiTheme="minorHAnsi" w:cstheme="minorHAnsi"/>
                <w:b/>
                <w:bCs/>
                <w:color w:val="222222"/>
              </w:rPr>
            </w:pPr>
            <w:r w:rsidRPr="006F67E3">
              <w:rPr>
                <w:rFonts w:asciiTheme="minorHAnsi" w:hAnsiTheme="minorHAnsi" w:cstheme="minorHAnsi"/>
                <w:color w:val="222222"/>
              </w:rPr>
              <w:t xml:space="preserve">Zestaw składać musi się z minimum trzech rodzaju cążek do skórek, zróżnicowanych długością ostrza. W zestawie muszą znaleźć się cążki o długości ostrza 7mm, cążki </w:t>
            </w:r>
            <w:proofErr w:type="spellStart"/>
            <w:r w:rsidRPr="006F67E3">
              <w:rPr>
                <w:rFonts w:asciiTheme="minorHAnsi" w:hAnsiTheme="minorHAnsi" w:cstheme="minorHAnsi"/>
                <w:color w:val="222222"/>
              </w:rPr>
              <w:t>podologiczne</w:t>
            </w:r>
            <w:proofErr w:type="spellEnd"/>
            <w:r w:rsidRPr="006F67E3">
              <w:rPr>
                <w:rFonts w:asciiTheme="minorHAnsi" w:hAnsiTheme="minorHAnsi" w:cstheme="minorHAnsi"/>
                <w:color w:val="222222"/>
              </w:rPr>
              <w:t xml:space="preserve"> o długości ostrza 5mm, nożyczki ostro zakończone o długości ostrza 2 cm, ostrze zagięte umożliwiające obcięcie skórek w trudno dostępnych miejscach</w:t>
            </w:r>
          </w:p>
        </w:tc>
        <w:tc>
          <w:tcPr>
            <w:tcW w:w="708" w:type="dxa"/>
            <w:vAlign w:val="center"/>
          </w:tcPr>
          <w:p w14:paraId="4DA76AFC" w14:textId="376A11A8" w:rsidR="00D159CC" w:rsidRPr="0063633F" w:rsidRDefault="007777D4" w:rsidP="00D159CC">
            <w:pPr>
              <w:autoSpaceDE w:val="0"/>
              <w:autoSpaceDN w:val="0"/>
              <w:adjustRightInd w:val="0"/>
              <w:jc w:val="center"/>
              <w:rPr>
                <w:rFonts w:asciiTheme="minorHAnsi" w:eastAsia="ArialNarrow" w:hAnsiTheme="minorHAnsi" w:cstheme="minorHAnsi"/>
                <w:bCs/>
              </w:rPr>
            </w:pPr>
            <w:r>
              <w:rPr>
                <w:rFonts w:asciiTheme="minorHAnsi" w:eastAsia="ArialNarrow" w:hAnsiTheme="minorHAnsi" w:cstheme="minorHAnsi"/>
                <w:bCs/>
              </w:rPr>
              <w:lastRenderedPageBreak/>
              <w:t>1</w:t>
            </w:r>
          </w:p>
        </w:tc>
        <w:tc>
          <w:tcPr>
            <w:tcW w:w="4358" w:type="dxa"/>
          </w:tcPr>
          <w:p w14:paraId="2AC01725" w14:textId="77777777" w:rsidR="00D159CC" w:rsidRPr="00617CCC" w:rsidRDefault="00D159CC" w:rsidP="00D159CC">
            <w:pPr>
              <w:autoSpaceDE w:val="0"/>
              <w:autoSpaceDN w:val="0"/>
              <w:adjustRightInd w:val="0"/>
              <w:jc w:val="center"/>
              <w:rPr>
                <w:rFonts w:asciiTheme="minorHAnsi" w:eastAsia="ArialNarrow" w:hAnsiTheme="minorHAnsi" w:cstheme="minorHAnsi"/>
                <w:b/>
                <w:bCs/>
                <w:sz w:val="22"/>
                <w:u w:val="single"/>
              </w:rPr>
            </w:pPr>
          </w:p>
        </w:tc>
      </w:tr>
      <w:tr w:rsidR="00D159CC" w:rsidRPr="00617CCC" w14:paraId="5158938D" w14:textId="77777777" w:rsidTr="002A5F11">
        <w:tc>
          <w:tcPr>
            <w:tcW w:w="460" w:type="dxa"/>
          </w:tcPr>
          <w:p w14:paraId="7125FFFC" w14:textId="5EB7F0B4" w:rsidR="00D159CC" w:rsidRPr="00D159CC" w:rsidRDefault="00D159CC" w:rsidP="00D159CC">
            <w:pPr>
              <w:autoSpaceDE w:val="0"/>
              <w:autoSpaceDN w:val="0"/>
              <w:adjustRightInd w:val="0"/>
              <w:jc w:val="center"/>
              <w:rPr>
                <w:rFonts w:asciiTheme="minorHAnsi" w:eastAsia="ArialNarrow" w:hAnsiTheme="minorHAnsi" w:cstheme="minorHAnsi"/>
                <w:sz w:val="22"/>
              </w:rPr>
            </w:pPr>
            <w:r w:rsidRPr="00D159CC">
              <w:rPr>
                <w:rFonts w:asciiTheme="minorHAnsi" w:eastAsia="ArialNarrow" w:hAnsiTheme="minorHAnsi" w:cstheme="minorHAnsi"/>
                <w:sz w:val="22"/>
              </w:rPr>
              <w:t>1</w:t>
            </w:r>
            <w:r w:rsidR="002A5F11">
              <w:rPr>
                <w:rFonts w:asciiTheme="minorHAnsi" w:eastAsia="ArialNarrow" w:hAnsiTheme="minorHAnsi" w:cstheme="minorHAnsi"/>
                <w:sz w:val="22"/>
              </w:rPr>
              <w:t>6</w:t>
            </w:r>
          </w:p>
        </w:tc>
        <w:tc>
          <w:tcPr>
            <w:tcW w:w="1930" w:type="dxa"/>
          </w:tcPr>
          <w:p w14:paraId="59DA4BEC" w14:textId="71295AE0" w:rsidR="00D159CC" w:rsidRPr="00D159CC" w:rsidRDefault="00D159CC" w:rsidP="00D159CC">
            <w:pPr>
              <w:autoSpaceDE w:val="0"/>
              <w:autoSpaceDN w:val="0"/>
              <w:adjustRightInd w:val="0"/>
              <w:jc w:val="center"/>
              <w:rPr>
                <w:rFonts w:asciiTheme="minorHAnsi" w:eastAsia="ArialNarrow" w:hAnsiTheme="minorHAnsi" w:cstheme="minorHAnsi"/>
                <w:bCs/>
                <w:sz w:val="22"/>
              </w:rPr>
            </w:pPr>
            <w:r>
              <w:rPr>
                <w:rFonts w:asciiTheme="minorHAnsi" w:eastAsia="ArialNarrow" w:hAnsiTheme="minorHAnsi" w:cstheme="minorHAnsi"/>
                <w:bCs/>
                <w:sz w:val="22"/>
              </w:rPr>
              <w:t>Zestaw frezów do paznokci</w:t>
            </w:r>
          </w:p>
        </w:tc>
        <w:tc>
          <w:tcPr>
            <w:tcW w:w="5529" w:type="dxa"/>
          </w:tcPr>
          <w:p w14:paraId="0943B92C" w14:textId="77777777" w:rsidR="00D159CC" w:rsidRDefault="00D159CC" w:rsidP="00D159CC">
            <w:pPr>
              <w:shd w:val="clear" w:color="auto" w:fill="FFFFFF"/>
              <w:rPr>
                <w:rFonts w:asciiTheme="minorHAnsi" w:hAnsiTheme="minorHAnsi" w:cstheme="minorHAnsi"/>
                <w:b/>
                <w:bCs/>
                <w:color w:val="222222"/>
                <w:sz w:val="22"/>
              </w:rPr>
            </w:pPr>
            <w:r w:rsidRPr="00166EA1">
              <w:rPr>
                <w:rFonts w:asciiTheme="minorHAnsi" w:hAnsiTheme="minorHAnsi" w:cstheme="minorHAnsi"/>
                <w:b/>
                <w:bCs/>
                <w:color w:val="222222"/>
                <w:sz w:val="22"/>
              </w:rPr>
              <w:t>Parametry nie gorsze niż lub równoważne:</w:t>
            </w:r>
          </w:p>
          <w:p w14:paraId="3C0213A8" w14:textId="77777777" w:rsidR="006F67E3" w:rsidRPr="006F67E3" w:rsidRDefault="006F67E3" w:rsidP="004C40F7">
            <w:pPr>
              <w:pStyle w:val="Akapitzlist"/>
              <w:numPr>
                <w:ilvl w:val="0"/>
                <w:numId w:val="25"/>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 xml:space="preserve">Nowe, nieużywane, </w:t>
            </w:r>
            <w:proofErr w:type="spellStart"/>
            <w:r w:rsidRPr="006F67E3">
              <w:rPr>
                <w:rFonts w:asciiTheme="minorHAnsi" w:hAnsiTheme="minorHAnsi" w:cstheme="minorHAnsi"/>
                <w:color w:val="222222"/>
              </w:rPr>
              <w:t>niepowystawowe</w:t>
            </w:r>
            <w:proofErr w:type="spellEnd"/>
            <w:r w:rsidRPr="006F67E3">
              <w:rPr>
                <w:rFonts w:asciiTheme="minorHAnsi" w:hAnsiTheme="minorHAnsi" w:cstheme="minorHAnsi"/>
                <w:color w:val="222222"/>
              </w:rPr>
              <w:t xml:space="preserve">, </w:t>
            </w:r>
            <w:proofErr w:type="spellStart"/>
            <w:r w:rsidRPr="006F67E3">
              <w:rPr>
                <w:rFonts w:asciiTheme="minorHAnsi" w:hAnsiTheme="minorHAnsi" w:cstheme="minorHAnsi"/>
                <w:color w:val="222222"/>
              </w:rPr>
              <w:t>nierekondycjonowane</w:t>
            </w:r>
            <w:proofErr w:type="spellEnd"/>
          </w:p>
          <w:p w14:paraId="36B8F3F1" w14:textId="77777777" w:rsidR="006F67E3" w:rsidRPr="006F67E3" w:rsidRDefault="006F67E3" w:rsidP="004C40F7">
            <w:pPr>
              <w:pStyle w:val="Akapitzlist"/>
              <w:numPr>
                <w:ilvl w:val="0"/>
                <w:numId w:val="25"/>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 xml:space="preserve">Zestaw minimum 7 frezów pozwalający na wykonywanie różnorodnych zabiegów w zakresie manicure i pedicure, z dedykowaną podstawką do ich przechowywania. Frezy o zróżnicowanej gradacji, kształcie i wykonane z różnych materiałów. W zestawie </w:t>
            </w:r>
            <w:proofErr w:type="spellStart"/>
            <w:r w:rsidRPr="006F67E3">
              <w:rPr>
                <w:rFonts w:asciiTheme="minorHAnsi" w:hAnsiTheme="minorHAnsi" w:cstheme="minorHAnsi"/>
                <w:color w:val="222222"/>
              </w:rPr>
              <w:t>czyścik</w:t>
            </w:r>
            <w:proofErr w:type="spellEnd"/>
            <w:r w:rsidRPr="006F67E3">
              <w:rPr>
                <w:rFonts w:asciiTheme="minorHAnsi" w:hAnsiTheme="minorHAnsi" w:cstheme="minorHAnsi"/>
                <w:color w:val="222222"/>
              </w:rPr>
              <w:t xml:space="preserve"> do głowicy. </w:t>
            </w:r>
          </w:p>
          <w:p w14:paraId="70732B35" w14:textId="77777777" w:rsidR="006F67E3" w:rsidRPr="006F67E3" w:rsidRDefault="006F67E3" w:rsidP="004C40F7">
            <w:pPr>
              <w:pStyle w:val="Akapitzlist"/>
              <w:numPr>
                <w:ilvl w:val="0"/>
                <w:numId w:val="25"/>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t xml:space="preserve">W każdym zestawie minimum po jednym frezie karbidowym dedykowanym do usuwania masy hybrydowej lub żelowej, frez karbidowy dedykowany do usuwania i oczyszczania nabłonków wokół paznokcia, frez diamentowy dedykowany do oczyszczania oraz wygładzania powierzchni między paznokciami a wałami bocznym,  frez diamentowy dedykowany do wygładzenia wałów </w:t>
            </w:r>
            <w:proofErr w:type="spellStart"/>
            <w:r w:rsidRPr="006F67E3">
              <w:rPr>
                <w:rFonts w:asciiTheme="minorHAnsi" w:hAnsiTheme="minorHAnsi" w:cstheme="minorHAnsi"/>
                <w:color w:val="222222"/>
              </w:rPr>
              <w:t>okołopaznokciowych</w:t>
            </w:r>
            <w:proofErr w:type="spellEnd"/>
            <w:r w:rsidRPr="006F67E3">
              <w:rPr>
                <w:rFonts w:asciiTheme="minorHAnsi" w:hAnsiTheme="minorHAnsi" w:cstheme="minorHAnsi"/>
                <w:color w:val="222222"/>
              </w:rPr>
              <w:t>, frez mały i duży diamentowy dedykowany do usuwania/opracowywania skórek</w:t>
            </w:r>
          </w:p>
          <w:p w14:paraId="0D4D751C" w14:textId="77777777" w:rsidR="006F67E3" w:rsidRPr="006F67E3" w:rsidRDefault="006F67E3" w:rsidP="004C40F7">
            <w:pPr>
              <w:pStyle w:val="Akapitzlist"/>
              <w:numPr>
                <w:ilvl w:val="0"/>
                <w:numId w:val="25"/>
              </w:numPr>
              <w:shd w:val="clear" w:color="auto" w:fill="FFFFFF"/>
              <w:ind w:left="477"/>
              <w:rPr>
                <w:rFonts w:asciiTheme="minorHAnsi" w:hAnsiTheme="minorHAnsi" w:cstheme="minorHAnsi"/>
                <w:color w:val="222222"/>
              </w:rPr>
            </w:pPr>
            <w:r w:rsidRPr="006F67E3">
              <w:rPr>
                <w:rFonts w:asciiTheme="minorHAnsi" w:hAnsiTheme="minorHAnsi" w:cstheme="minorHAnsi"/>
                <w:color w:val="222222"/>
              </w:rPr>
              <w:lastRenderedPageBreak/>
              <w:t>Frezy o średnicy nóżki frezu 2,35 mm</w:t>
            </w:r>
          </w:p>
          <w:p w14:paraId="269F93CC" w14:textId="6F927987" w:rsidR="006F67E3" w:rsidRPr="006F67E3" w:rsidRDefault="006F67E3" w:rsidP="004C40F7">
            <w:pPr>
              <w:pStyle w:val="Akapitzlist"/>
              <w:numPr>
                <w:ilvl w:val="0"/>
                <w:numId w:val="25"/>
              </w:numPr>
              <w:shd w:val="clear" w:color="auto" w:fill="FFFFFF"/>
              <w:ind w:left="477"/>
              <w:rPr>
                <w:rFonts w:asciiTheme="minorHAnsi" w:hAnsiTheme="minorHAnsi" w:cstheme="minorHAnsi"/>
                <w:b/>
                <w:bCs/>
                <w:color w:val="222222"/>
              </w:rPr>
            </w:pPr>
            <w:r w:rsidRPr="006F67E3">
              <w:rPr>
                <w:rFonts w:asciiTheme="minorHAnsi" w:hAnsiTheme="minorHAnsi" w:cstheme="minorHAnsi"/>
                <w:color w:val="222222"/>
              </w:rPr>
              <w:t>Frezy możliwe do dezynfekcji i sterylizacji w autoklawach bez ryzyka ich  uszkodzenia oraz utraty właściwości</w:t>
            </w:r>
          </w:p>
        </w:tc>
        <w:tc>
          <w:tcPr>
            <w:tcW w:w="708" w:type="dxa"/>
            <w:vAlign w:val="center"/>
          </w:tcPr>
          <w:p w14:paraId="52F5C4A3" w14:textId="7B3438E3" w:rsidR="00D159CC" w:rsidRPr="0063633F" w:rsidRDefault="007777D4" w:rsidP="00D159CC">
            <w:pPr>
              <w:autoSpaceDE w:val="0"/>
              <w:autoSpaceDN w:val="0"/>
              <w:adjustRightInd w:val="0"/>
              <w:jc w:val="center"/>
              <w:rPr>
                <w:rFonts w:asciiTheme="minorHAnsi" w:eastAsia="ArialNarrow" w:hAnsiTheme="minorHAnsi" w:cstheme="minorHAnsi"/>
                <w:bCs/>
              </w:rPr>
            </w:pPr>
            <w:r>
              <w:rPr>
                <w:rFonts w:asciiTheme="minorHAnsi" w:eastAsia="ArialNarrow" w:hAnsiTheme="minorHAnsi" w:cstheme="minorHAnsi"/>
                <w:bCs/>
              </w:rPr>
              <w:lastRenderedPageBreak/>
              <w:t>6</w:t>
            </w:r>
          </w:p>
        </w:tc>
        <w:tc>
          <w:tcPr>
            <w:tcW w:w="4358" w:type="dxa"/>
          </w:tcPr>
          <w:p w14:paraId="39857EA7" w14:textId="77777777" w:rsidR="00D159CC" w:rsidRPr="00617CCC" w:rsidRDefault="00D159CC" w:rsidP="00D159CC">
            <w:pPr>
              <w:autoSpaceDE w:val="0"/>
              <w:autoSpaceDN w:val="0"/>
              <w:adjustRightInd w:val="0"/>
              <w:jc w:val="center"/>
              <w:rPr>
                <w:rFonts w:asciiTheme="minorHAnsi" w:eastAsia="ArialNarrow" w:hAnsiTheme="minorHAnsi" w:cstheme="minorHAnsi"/>
                <w:b/>
                <w:bCs/>
                <w:sz w:val="22"/>
                <w:u w:val="single"/>
              </w:rPr>
            </w:pPr>
          </w:p>
        </w:tc>
      </w:tr>
      <w:tr w:rsidR="002A5F11" w:rsidRPr="00617CCC" w14:paraId="3134E2B2" w14:textId="77777777" w:rsidTr="002A5F11">
        <w:tc>
          <w:tcPr>
            <w:tcW w:w="460" w:type="dxa"/>
          </w:tcPr>
          <w:p w14:paraId="7B8CE4D1" w14:textId="211B0AD3" w:rsidR="002A5F11" w:rsidRPr="00D159CC" w:rsidRDefault="002A5F11" w:rsidP="002A5F11">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t>17</w:t>
            </w:r>
          </w:p>
        </w:tc>
        <w:tc>
          <w:tcPr>
            <w:tcW w:w="1930" w:type="dxa"/>
          </w:tcPr>
          <w:p w14:paraId="67332E38" w14:textId="3E32F71D" w:rsidR="002A5F11" w:rsidRDefault="002A5F11" w:rsidP="002A5F11">
            <w:pPr>
              <w:autoSpaceDE w:val="0"/>
              <w:autoSpaceDN w:val="0"/>
              <w:adjustRightInd w:val="0"/>
              <w:jc w:val="center"/>
              <w:rPr>
                <w:rFonts w:asciiTheme="minorHAnsi" w:eastAsia="ArialNarrow" w:hAnsiTheme="minorHAnsi" w:cstheme="minorHAnsi"/>
                <w:bCs/>
                <w:sz w:val="22"/>
              </w:rPr>
            </w:pPr>
            <w:r w:rsidRPr="007777D4">
              <w:rPr>
                <w:rFonts w:asciiTheme="minorHAnsi" w:eastAsia="ArialNarrow" w:hAnsiTheme="minorHAnsi" w:cstheme="minorHAnsi"/>
                <w:bCs/>
                <w:sz w:val="22"/>
              </w:rPr>
              <w:t xml:space="preserve">Zestaw </w:t>
            </w:r>
            <w:r>
              <w:rPr>
                <w:rFonts w:asciiTheme="minorHAnsi" w:eastAsia="ArialNarrow" w:hAnsiTheme="minorHAnsi" w:cstheme="minorHAnsi"/>
                <w:bCs/>
                <w:sz w:val="22"/>
              </w:rPr>
              <w:t>do analizy kolorystycznej</w:t>
            </w:r>
          </w:p>
        </w:tc>
        <w:tc>
          <w:tcPr>
            <w:tcW w:w="5529" w:type="dxa"/>
          </w:tcPr>
          <w:p w14:paraId="31792104" w14:textId="77777777" w:rsidR="002A5F11" w:rsidRDefault="002A5F11" w:rsidP="002A5F11">
            <w:pPr>
              <w:shd w:val="clear" w:color="auto" w:fill="FFFFFF"/>
              <w:rPr>
                <w:rFonts w:asciiTheme="minorHAnsi" w:hAnsiTheme="minorHAnsi" w:cstheme="minorHAnsi"/>
                <w:b/>
                <w:bCs/>
                <w:color w:val="222222"/>
                <w:sz w:val="22"/>
              </w:rPr>
            </w:pPr>
            <w:r w:rsidRPr="007777D4">
              <w:rPr>
                <w:rFonts w:asciiTheme="minorHAnsi" w:hAnsiTheme="minorHAnsi" w:cstheme="minorHAnsi"/>
                <w:b/>
                <w:bCs/>
                <w:color w:val="222222"/>
                <w:sz w:val="22"/>
              </w:rPr>
              <w:t>Parametry nie gorsze niż lub równoważne:</w:t>
            </w:r>
          </w:p>
          <w:p w14:paraId="4B6EC85D" w14:textId="77777777" w:rsidR="000B1EDA" w:rsidRPr="000B1EDA" w:rsidRDefault="000B1EDA" w:rsidP="004C40F7">
            <w:pPr>
              <w:pStyle w:val="Akapitzlist"/>
              <w:numPr>
                <w:ilvl w:val="0"/>
                <w:numId w:val="26"/>
              </w:numPr>
              <w:shd w:val="clear" w:color="auto" w:fill="FFFFFF"/>
              <w:ind w:left="477"/>
              <w:rPr>
                <w:rFonts w:asciiTheme="minorHAnsi" w:hAnsiTheme="minorHAnsi" w:cstheme="minorHAnsi"/>
                <w:color w:val="222222"/>
                <w:sz w:val="22"/>
              </w:rPr>
            </w:pPr>
            <w:r w:rsidRPr="000B1EDA">
              <w:rPr>
                <w:rFonts w:asciiTheme="minorHAnsi" w:hAnsiTheme="minorHAnsi" w:cstheme="minorHAnsi"/>
                <w:color w:val="222222"/>
                <w:sz w:val="22"/>
              </w:rPr>
              <w:t xml:space="preserve">Nowe, nieużywane, </w:t>
            </w:r>
            <w:proofErr w:type="spellStart"/>
            <w:r w:rsidRPr="000B1EDA">
              <w:rPr>
                <w:rFonts w:asciiTheme="minorHAnsi" w:hAnsiTheme="minorHAnsi" w:cstheme="minorHAnsi"/>
                <w:color w:val="222222"/>
                <w:sz w:val="22"/>
              </w:rPr>
              <w:t>niepowystawowe</w:t>
            </w:r>
            <w:proofErr w:type="spellEnd"/>
            <w:r w:rsidRPr="000B1EDA">
              <w:rPr>
                <w:rFonts w:asciiTheme="minorHAnsi" w:hAnsiTheme="minorHAnsi" w:cstheme="minorHAnsi"/>
                <w:color w:val="222222"/>
                <w:sz w:val="22"/>
              </w:rPr>
              <w:t xml:space="preserve">, </w:t>
            </w:r>
            <w:proofErr w:type="spellStart"/>
            <w:r w:rsidRPr="000B1EDA">
              <w:rPr>
                <w:rFonts w:asciiTheme="minorHAnsi" w:hAnsiTheme="minorHAnsi" w:cstheme="minorHAnsi"/>
                <w:color w:val="222222"/>
                <w:sz w:val="22"/>
              </w:rPr>
              <w:t>nierekondycjonowane</w:t>
            </w:r>
            <w:proofErr w:type="spellEnd"/>
          </w:p>
          <w:p w14:paraId="7409737F" w14:textId="77777777" w:rsidR="000B1EDA" w:rsidRPr="000B1EDA" w:rsidRDefault="000B1EDA" w:rsidP="004C40F7">
            <w:pPr>
              <w:pStyle w:val="Akapitzlist"/>
              <w:numPr>
                <w:ilvl w:val="0"/>
                <w:numId w:val="26"/>
              </w:numPr>
              <w:shd w:val="clear" w:color="auto" w:fill="FFFFFF"/>
              <w:ind w:left="477"/>
              <w:rPr>
                <w:rFonts w:asciiTheme="minorHAnsi" w:hAnsiTheme="minorHAnsi" w:cstheme="minorHAnsi"/>
                <w:color w:val="222222"/>
                <w:sz w:val="22"/>
              </w:rPr>
            </w:pPr>
            <w:r w:rsidRPr="000B1EDA">
              <w:rPr>
                <w:rFonts w:asciiTheme="minorHAnsi" w:hAnsiTheme="minorHAnsi" w:cstheme="minorHAnsi"/>
                <w:color w:val="222222"/>
                <w:sz w:val="22"/>
              </w:rPr>
              <w:t>Zestaw akcesoriów do przeprowadzenia analizy kolorystycznej, składający się z ram/kół kolorów oraz chust do analizy pozwalających na podstawową i zaawansowaną analizę kolorystyczną i rozpoznanie typu urody i dobranie odpowiednich odcieni oraz kolorów</w:t>
            </w:r>
          </w:p>
          <w:p w14:paraId="29A0B591" w14:textId="77777777" w:rsidR="000B1EDA" w:rsidRPr="000B1EDA" w:rsidRDefault="000B1EDA" w:rsidP="004C40F7">
            <w:pPr>
              <w:pStyle w:val="Akapitzlist"/>
              <w:numPr>
                <w:ilvl w:val="0"/>
                <w:numId w:val="26"/>
              </w:numPr>
              <w:shd w:val="clear" w:color="auto" w:fill="FFFFFF"/>
              <w:ind w:left="477"/>
              <w:rPr>
                <w:rFonts w:asciiTheme="minorHAnsi" w:hAnsiTheme="minorHAnsi" w:cstheme="minorHAnsi"/>
                <w:color w:val="222222"/>
                <w:sz w:val="22"/>
              </w:rPr>
            </w:pPr>
            <w:r w:rsidRPr="000B1EDA">
              <w:rPr>
                <w:rFonts w:asciiTheme="minorHAnsi" w:hAnsiTheme="minorHAnsi" w:cstheme="minorHAnsi"/>
                <w:color w:val="222222"/>
                <w:sz w:val="22"/>
              </w:rPr>
              <w:t>Zestaw zawierać musi minimum 65 różnokolorowych chust do analizy kolorystycznej o wymiarach 50x 70 cm (+/-5 cm) Chusty wykonane z miękkiego, lekkiego materiału, brzegi chust zabezpieczone przed strzępieniem (obszyte) nićmi dopasowanym i nie odróżniającym się od koloru chusty. Każdy z kolorów chusty w wersji matowej oraz błyszczącej</w:t>
            </w:r>
          </w:p>
          <w:p w14:paraId="318103C5" w14:textId="15623AD8" w:rsidR="006F67E3" w:rsidRPr="000B1EDA" w:rsidRDefault="000B1EDA" w:rsidP="004C40F7">
            <w:pPr>
              <w:pStyle w:val="Akapitzlist"/>
              <w:numPr>
                <w:ilvl w:val="0"/>
                <w:numId w:val="26"/>
              </w:numPr>
              <w:shd w:val="clear" w:color="auto" w:fill="FFFFFF"/>
              <w:ind w:left="477"/>
              <w:rPr>
                <w:rFonts w:asciiTheme="minorHAnsi" w:hAnsiTheme="minorHAnsi" w:cstheme="minorHAnsi"/>
                <w:b/>
                <w:bCs/>
                <w:color w:val="222222"/>
                <w:sz w:val="22"/>
              </w:rPr>
            </w:pPr>
            <w:r w:rsidRPr="000B1EDA">
              <w:rPr>
                <w:rFonts w:asciiTheme="minorHAnsi" w:hAnsiTheme="minorHAnsi" w:cstheme="minorHAnsi"/>
                <w:color w:val="222222"/>
                <w:sz w:val="22"/>
              </w:rPr>
              <w:t>Zestaw zawierać musi minimum 20 ram/kół kolorów wykonanych z trwałego odpornego na uszkodzenia materiału, umożliwiające przeprowadzenie podstawowej oraz zaawansowanej analizy kolorystycznej. Ramy zawierające odcienie niebieskiego, różu, bieli i brązu. Ramy/koła z opisem typu urody</w:t>
            </w:r>
          </w:p>
        </w:tc>
        <w:tc>
          <w:tcPr>
            <w:tcW w:w="708" w:type="dxa"/>
            <w:vAlign w:val="center"/>
          </w:tcPr>
          <w:p w14:paraId="3D7A65D9" w14:textId="3E981CDD" w:rsidR="002A5F11" w:rsidRDefault="002A5F11" w:rsidP="002A5F11">
            <w:pPr>
              <w:autoSpaceDE w:val="0"/>
              <w:autoSpaceDN w:val="0"/>
              <w:adjustRightInd w:val="0"/>
              <w:jc w:val="center"/>
              <w:rPr>
                <w:rFonts w:asciiTheme="minorHAnsi" w:eastAsia="ArialNarrow" w:hAnsiTheme="minorHAnsi" w:cstheme="minorHAnsi"/>
                <w:bCs/>
              </w:rPr>
            </w:pPr>
            <w:r>
              <w:rPr>
                <w:rFonts w:asciiTheme="minorHAnsi" w:eastAsia="ArialNarrow" w:hAnsiTheme="minorHAnsi" w:cstheme="minorHAnsi"/>
                <w:sz w:val="22"/>
              </w:rPr>
              <w:t>2</w:t>
            </w:r>
          </w:p>
        </w:tc>
        <w:tc>
          <w:tcPr>
            <w:tcW w:w="4358" w:type="dxa"/>
          </w:tcPr>
          <w:p w14:paraId="1BA20209" w14:textId="77777777" w:rsidR="002A5F11" w:rsidRPr="00617CCC" w:rsidRDefault="002A5F11" w:rsidP="002A5F11">
            <w:pPr>
              <w:autoSpaceDE w:val="0"/>
              <w:autoSpaceDN w:val="0"/>
              <w:adjustRightInd w:val="0"/>
              <w:jc w:val="center"/>
              <w:rPr>
                <w:rFonts w:asciiTheme="minorHAnsi" w:eastAsia="ArialNarrow" w:hAnsiTheme="minorHAnsi" w:cstheme="minorHAnsi"/>
                <w:b/>
                <w:bCs/>
                <w:sz w:val="22"/>
                <w:u w:val="single"/>
              </w:rPr>
            </w:pPr>
          </w:p>
        </w:tc>
      </w:tr>
      <w:tr w:rsidR="002A5F11" w:rsidRPr="00617CCC" w14:paraId="55CBC168" w14:textId="77777777" w:rsidTr="002A5F11">
        <w:tc>
          <w:tcPr>
            <w:tcW w:w="460" w:type="dxa"/>
          </w:tcPr>
          <w:p w14:paraId="25EC9A83" w14:textId="7D27774A" w:rsidR="002A5F11" w:rsidRPr="00D159CC" w:rsidRDefault="002A5F11" w:rsidP="002A5F11">
            <w:pPr>
              <w:autoSpaceDE w:val="0"/>
              <w:autoSpaceDN w:val="0"/>
              <w:adjustRightInd w:val="0"/>
              <w:jc w:val="center"/>
              <w:rPr>
                <w:rFonts w:asciiTheme="minorHAnsi" w:eastAsia="ArialNarrow" w:hAnsiTheme="minorHAnsi" w:cstheme="minorHAnsi"/>
                <w:sz w:val="22"/>
              </w:rPr>
            </w:pPr>
            <w:r>
              <w:rPr>
                <w:rFonts w:asciiTheme="minorHAnsi" w:eastAsia="ArialNarrow" w:hAnsiTheme="minorHAnsi" w:cstheme="minorHAnsi"/>
                <w:sz w:val="22"/>
              </w:rPr>
              <w:t>18</w:t>
            </w:r>
          </w:p>
        </w:tc>
        <w:tc>
          <w:tcPr>
            <w:tcW w:w="1930" w:type="dxa"/>
          </w:tcPr>
          <w:p w14:paraId="00F06065" w14:textId="6C982924" w:rsidR="002A5F11" w:rsidRDefault="002A5F11" w:rsidP="002A5F11">
            <w:pPr>
              <w:autoSpaceDE w:val="0"/>
              <w:autoSpaceDN w:val="0"/>
              <w:adjustRightInd w:val="0"/>
              <w:jc w:val="center"/>
              <w:rPr>
                <w:rFonts w:asciiTheme="minorHAnsi" w:eastAsia="ArialNarrow" w:hAnsiTheme="minorHAnsi" w:cstheme="minorHAnsi"/>
                <w:bCs/>
                <w:sz w:val="22"/>
              </w:rPr>
            </w:pPr>
            <w:r>
              <w:rPr>
                <w:rFonts w:asciiTheme="minorHAnsi" w:eastAsia="ArialNarrow" w:hAnsiTheme="minorHAnsi" w:cstheme="minorHAnsi"/>
                <w:bCs/>
                <w:sz w:val="22"/>
              </w:rPr>
              <w:t>Zestaw pędzli do makijażu</w:t>
            </w:r>
          </w:p>
        </w:tc>
        <w:tc>
          <w:tcPr>
            <w:tcW w:w="5529" w:type="dxa"/>
          </w:tcPr>
          <w:p w14:paraId="54561666" w14:textId="77777777" w:rsidR="002A5F11" w:rsidRDefault="002A5F11" w:rsidP="002A5F11">
            <w:pPr>
              <w:shd w:val="clear" w:color="auto" w:fill="FFFFFF"/>
              <w:rPr>
                <w:rFonts w:asciiTheme="minorHAnsi" w:hAnsiTheme="minorHAnsi" w:cstheme="minorHAnsi"/>
                <w:b/>
                <w:bCs/>
                <w:color w:val="222222"/>
                <w:sz w:val="22"/>
              </w:rPr>
            </w:pPr>
            <w:r w:rsidRPr="007777D4">
              <w:rPr>
                <w:rFonts w:asciiTheme="minorHAnsi" w:hAnsiTheme="minorHAnsi" w:cstheme="minorHAnsi"/>
                <w:b/>
                <w:bCs/>
                <w:color w:val="222222"/>
                <w:sz w:val="22"/>
              </w:rPr>
              <w:t>Parametry nie gorsze niż lub równoważne:</w:t>
            </w:r>
          </w:p>
          <w:p w14:paraId="4418095C" w14:textId="77777777" w:rsidR="000B1EDA" w:rsidRPr="000B1EDA" w:rsidRDefault="000B1EDA" w:rsidP="004C40F7">
            <w:pPr>
              <w:pStyle w:val="Akapitzlist"/>
              <w:numPr>
                <w:ilvl w:val="0"/>
                <w:numId w:val="27"/>
              </w:numPr>
              <w:shd w:val="clear" w:color="auto" w:fill="FFFFFF"/>
              <w:ind w:left="477"/>
              <w:rPr>
                <w:rFonts w:asciiTheme="minorHAnsi" w:hAnsiTheme="minorHAnsi" w:cstheme="minorHAnsi"/>
                <w:color w:val="222222"/>
                <w:sz w:val="22"/>
              </w:rPr>
            </w:pPr>
            <w:r w:rsidRPr="000B1EDA">
              <w:rPr>
                <w:rFonts w:asciiTheme="minorHAnsi" w:hAnsiTheme="minorHAnsi" w:cstheme="minorHAnsi"/>
                <w:color w:val="222222"/>
                <w:sz w:val="22"/>
              </w:rPr>
              <w:t xml:space="preserve">Nowe, nieużywane, </w:t>
            </w:r>
            <w:proofErr w:type="spellStart"/>
            <w:r w:rsidRPr="000B1EDA">
              <w:rPr>
                <w:rFonts w:asciiTheme="minorHAnsi" w:hAnsiTheme="minorHAnsi" w:cstheme="minorHAnsi"/>
                <w:color w:val="222222"/>
                <w:sz w:val="22"/>
              </w:rPr>
              <w:t>niepowystawowe</w:t>
            </w:r>
            <w:proofErr w:type="spellEnd"/>
            <w:r w:rsidRPr="000B1EDA">
              <w:rPr>
                <w:rFonts w:asciiTheme="minorHAnsi" w:hAnsiTheme="minorHAnsi" w:cstheme="minorHAnsi"/>
                <w:color w:val="222222"/>
                <w:sz w:val="22"/>
              </w:rPr>
              <w:t xml:space="preserve">, </w:t>
            </w:r>
            <w:proofErr w:type="spellStart"/>
            <w:r w:rsidRPr="000B1EDA">
              <w:rPr>
                <w:rFonts w:asciiTheme="minorHAnsi" w:hAnsiTheme="minorHAnsi" w:cstheme="minorHAnsi"/>
                <w:color w:val="222222"/>
                <w:sz w:val="22"/>
              </w:rPr>
              <w:t>nierekondycjonowane</w:t>
            </w:r>
            <w:proofErr w:type="spellEnd"/>
          </w:p>
          <w:p w14:paraId="692BD514" w14:textId="77777777" w:rsidR="000B1EDA" w:rsidRPr="000B1EDA" w:rsidRDefault="000B1EDA" w:rsidP="004C40F7">
            <w:pPr>
              <w:pStyle w:val="Akapitzlist"/>
              <w:numPr>
                <w:ilvl w:val="0"/>
                <w:numId w:val="27"/>
              </w:numPr>
              <w:shd w:val="clear" w:color="auto" w:fill="FFFFFF"/>
              <w:ind w:left="477"/>
              <w:rPr>
                <w:rFonts w:asciiTheme="minorHAnsi" w:hAnsiTheme="minorHAnsi" w:cstheme="minorHAnsi"/>
                <w:color w:val="222222"/>
                <w:sz w:val="22"/>
              </w:rPr>
            </w:pPr>
            <w:r w:rsidRPr="000B1EDA">
              <w:rPr>
                <w:rFonts w:asciiTheme="minorHAnsi" w:hAnsiTheme="minorHAnsi" w:cstheme="minorHAnsi"/>
                <w:color w:val="222222"/>
                <w:sz w:val="22"/>
              </w:rPr>
              <w:t xml:space="preserve">Zestaw profesjonalnych pędzli do makijażu, zróżnicowanych kształtem, wielkością i dedykowane </w:t>
            </w:r>
            <w:r w:rsidRPr="000B1EDA">
              <w:rPr>
                <w:rFonts w:asciiTheme="minorHAnsi" w:hAnsiTheme="minorHAnsi" w:cstheme="minorHAnsi"/>
                <w:color w:val="222222"/>
                <w:sz w:val="22"/>
              </w:rPr>
              <w:lastRenderedPageBreak/>
              <w:t>do wykonywania makijażu na wszystkich okolicach twarzy</w:t>
            </w:r>
          </w:p>
          <w:p w14:paraId="519A451E" w14:textId="77777777" w:rsidR="000B1EDA" w:rsidRPr="000B1EDA" w:rsidRDefault="000B1EDA" w:rsidP="004C40F7">
            <w:pPr>
              <w:pStyle w:val="Akapitzlist"/>
              <w:numPr>
                <w:ilvl w:val="0"/>
                <w:numId w:val="27"/>
              </w:numPr>
              <w:shd w:val="clear" w:color="auto" w:fill="FFFFFF"/>
              <w:ind w:left="477"/>
              <w:rPr>
                <w:rFonts w:asciiTheme="minorHAnsi" w:hAnsiTheme="minorHAnsi" w:cstheme="minorHAnsi"/>
                <w:color w:val="222222"/>
                <w:sz w:val="22"/>
              </w:rPr>
            </w:pPr>
            <w:r w:rsidRPr="000B1EDA">
              <w:rPr>
                <w:rFonts w:asciiTheme="minorHAnsi" w:hAnsiTheme="minorHAnsi" w:cstheme="minorHAnsi"/>
                <w:color w:val="222222"/>
                <w:sz w:val="22"/>
              </w:rPr>
              <w:t xml:space="preserve">Zestaw składać musi się z minimum 25 pędzli, główki pędzli wykonane z różnego rodzaju włókien naturalnych i syntetycznych. Trzonek pędzli wykonany z drewna zabezpieczonego przed uszkodzeniem i trwałym zabrudzeniem. </w:t>
            </w:r>
          </w:p>
          <w:p w14:paraId="265A7C79" w14:textId="77777777" w:rsidR="000B1EDA" w:rsidRPr="000B1EDA" w:rsidRDefault="000B1EDA" w:rsidP="004C40F7">
            <w:pPr>
              <w:pStyle w:val="Akapitzlist"/>
              <w:numPr>
                <w:ilvl w:val="0"/>
                <w:numId w:val="27"/>
              </w:numPr>
              <w:shd w:val="clear" w:color="auto" w:fill="FFFFFF"/>
              <w:ind w:left="477"/>
              <w:rPr>
                <w:rFonts w:asciiTheme="minorHAnsi" w:hAnsiTheme="minorHAnsi" w:cstheme="minorHAnsi"/>
                <w:color w:val="222222"/>
                <w:sz w:val="22"/>
              </w:rPr>
            </w:pPr>
            <w:r w:rsidRPr="000B1EDA">
              <w:rPr>
                <w:rFonts w:asciiTheme="minorHAnsi" w:hAnsiTheme="minorHAnsi" w:cstheme="minorHAnsi"/>
                <w:color w:val="222222"/>
                <w:sz w:val="22"/>
              </w:rPr>
              <w:t>Pędzle  dostarczone wraz z trwałym  opakowaniem/futerałem ułatwiającym przechowywanie, sortowanie i przenoszenie</w:t>
            </w:r>
          </w:p>
          <w:p w14:paraId="20AEBD23" w14:textId="7865E8FF" w:rsidR="000B1EDA" w:rsidRPr="000B1EDA" w:rsidRDefault="000B1EDA" w:rsidP="004C40F7">
            <w:pPr>
              <w:pStyle w:val="Akapitzlist"/>
              <w:numPr>
                <w:ilvl w:val="0"/>
                <w:numId w:val="27"/>
              </w:numPr>
              <w:shd w:val="clear" w:color="auto" w:fill="FFFFFF"/>
              <w:ind w:left="477"/>
              <w:rPr>
                <w:rFonts w:asciiTheme="minorHAnsi" w:hAnsiTheme="minorHAnsi" w:cstheme="minorHAnsi"/>
                <w:b/>
                <w:bCs/>
                <w:color w:val="222222"/>
                <w:sz w:val="22"/>
              </w:rPr>
            </w:pPr>
            <w:r w:rsidRPr="000B1EDA">
              <w:rPr>
                <w:rFonts w:asciiTheme="minorHAnsi" w:hAnsiTheme="minorHAnsi" w:cstheme="minorHAnsi"/>
                <w:color w:val="222222"/>
                <w:sz w:val="22"/>
              </w:rPr>
              <w:t xml:space="preserve">Zestaw musi zawierać m.in. płaski pędzel do nanoszenia cieni i pigmentów na powiekę, skośny pędzel do różu i bronzera, pędzel typu </w:t>
            </w:r>
            <w:proofErr w:type="spellStart"/>
            <w:r w:rsidRPr="000B1EDA">
              <w:rPr>
                <w:rFonts w:asciiTheme="minorHAnsi" w:hAnsiTheme="minorHAnsi" w:cstheme="minorHAnsi"/>
                <w:color w:val="222222"/>
                <w:sz w:val="22"/>
              </w:rPr>
              <w:t>flat</w:t>
            </w:r>
            <w:proofErr w:type="spellEnd"/>
            <w:r w:rsidRPr="000B1EDA">
              <w:rPr>
                <w:rFonts w:asciiTheme="minorHAnsi" w:hAnsiTheme="minorHAnsi" w:cstheme="minorHAnsi"/>
                <w:color w:val="222222"/>
                <w:sz w:val="22"/>
              </w:rPr>
              <w:t xml:space="preserve"> top do podkładu, skośny pędzel do korektora, pędzel do </w:t>
            </w:r>
            <w:proofErr w:type="spellStart"/>
            <w:r w:rsidRPr="000B1EDA">
              <w:rPr>
                <w:rFonts w:asciiTheme="minorHAnsi" w:hAnsiTheme="minorHAnsi" w:cstheme="minorHAnsi"/>
                <w:color w:val="222222"/>
                <w:sz w:val="22"/>
              </w:rPr>
              <w:t>blendowania</w:t>
            </w:r>
            <w:proofErr w:type="spellEnd"/>
            <w:r w:rsidRPr="000B1EDA">
              <w:rPr>
                <w:rFonts w:asciiTheme="minorHAnsi" w:hAnsiTheme="minorHAnsi" w:cstheme="minorHAnsi"/>
                <w:color w:val="222222"/>
                <w:sz w:val="22"/>
              </w:rPr>
              <w:t xml:space="preserve">, precyzyjny pędzel typu kulka do cieni, pędzel do </w:t>
            </w:r>
            <w:proofErr w:type="spellStart"/>
            <w:r w:rsidRPr="000B1EDA">
              <w:rPr>
                <w:rFonts w:asciiTheme="minorHAnsi" w:hAnsiTheme="minorHAnsi" w:cstheme="minorHAnsi"/>
                <w:color w:val="222222"/>
                <w:sz w:val="22"/>
              </w:rPr>
              <w:t>rozświetlacza</w:t>
            </w:r>
            <w:proofErr w:type="spellEnd"/>
            <w:r w:rsidRPr="000B1EDA">
              <w:rPr>
                <w:rFonts w:asciiTheme="minorHAnsi" w:hAnsiTheme="minorHAnsi" w:cstheme="minorHAnsi"/>
                <w:color w:val="222222"/>
                <w:sz w:val="22"/>
              </w:rPr>
              <w:t xml:space="preserve">, płaski pędzel do kremowych i płynnych produktów - </w:t>
            </w:r>
            <w:proofErr w:type="spellStart"/>
            <w:r w:rsidRPr="000B1EDA">
              <w:rPr>
                <w:rFonts w:asciiTheme="minorHAnsi" w:hAnsiTheme="minorHAnsi" w:cstheme="minorHAnsi"/>
                <w:color w:val="222222"/>
                <w:sz w:val="22"/>
              </w:rPr>
              <w:t>primer</w:t>
            </w:r>
            <w:proofErr w:type="spellEnd"/>
            <w:r w:rsidRPr="000B1EDA">
              <w:rPr>
                <w:rFonts w:asciiTheme="minorHAnsi" w:hAnsiTheme="minorHAnsi" w:cstheme="minorHAnsi"/>
                <w:color w:val="222222"/>
                <w:sz w:val="22"/>
              </w:rPr>
              <w:t xml:space="preserve"> </w:t>
            </w:r>
            <w:proofErr w:type="spellStart"/>
            <w:r w:rsidRPr="000B1EDA">
              <w:rPr>
                <w:rFonts w:asciiTheme="minorHAnsi" w:hAnsiTheme="minorHAnsi" w:cstheme="minorHAnsi"/>
                <w:color w:val="222222"/>
                <w:sz w:val="22"/>
              </w:rPr>
              <w:t>glitter</w:t>
            </w:r>
            <w:proofErr w:type="spellEnd"/>
            <w:r w:rsidRPr="000B1EDA">
              <w:rPr>
                <w:rFonts w:asciiTheme="minorHAnsi" w:hAnsiTheme="minorHAnsi" w:cstheme="minorHAnsi"/>
                <w:color w:val="222222"/>
                <w:sz w:val="22"/>
              </w:rPr>
              <w:t xml:space="preserve">/pomadki do ust, duży pędzel do pudru, pędzel do konturowania na mokro, pędzel do nanoszenia pudru pod oczy, płaski pędzel do cieni, płaski pędzel do </w:t>
            </w:r>
            <w:proofErr w:type="spellStart"/>
            <w:r w:rsidRPr="000B1EDA">
              <w:rPr>
                <w:rFonts w:asciiTheme="minorHAnsi" w:hAnsiTheme="minorHAnsi" w:cstheme="minorHAnsi"/>
                <w:color w:val="222222"/>
                <w:sz w:val="22"/>
              </w:rPr>
              <w:t>tintów</w:t>
            </w:r>
            <w:proofErr w:type="spellEnd"/>
            <w:r w:rsidRPr="000B1EDA">
              <w:rPr>
                <w:rFonts w:asciiTheme="minorHAnsi" w:hAnsiTheme="minorHAnsi" w:cstheme="minorHAnsi"/>
                <w:color w:val="222222"/>
                <w:sz w:val="22"/>
              </w:rPr>
              <w:t>, precyzyjny skośny pędzel do detali i precyzyjnych krawędzi, pędzel typu 2w1 do brwi</w:t>
            </w:r>
          </w:p>
        </w:tc>
        <w:tc>
          <w:tcPr>
            <w:tcW w:w="708" w:type="dxa"/>
            <w:vAlign w:val="center"/>
          </w:tcPr>
          <w:p w14:paraId="6A9AB544" w14:textId="5C4240BF" w:rsidR="002A5F11" w:rsidRDefault="002A5F11" w:rsidP="002A5F11">
            <w:pPr>
              <w:autoSpaceDE w:val="0"/>
              <w:autoSpaceDN w:val="0"/>
              <w:adjustRightInd w:val="0"/>
              <w:jc w:val="center"/>
              <w:rPr>
                <w:rFonts w:asciiTheme="minorHAnsi" w:eastAsia="ArialNarrow" w:hAnsiTheme="minorHAnsi" w:cstheme="minorHAnsi"/>
                <w:bCs/>
              </w:rPr>
            </w:pPr>
            <w:r>
              <w:rPr>
                <w:rFonts w:asciiTheme="minorHAnsi" w:eastAsia="ArialNarrow" w:hAnsiTheme="minorHAnsi" w:cstheme="minorHAnsi"/>
                <w:bCs/>
                <w:sz w:val="22"/>
              </w:rPr>
              <w:lastRenderedPageBreak/>
              <w:t>7</w:t>
            </w:r>
          </w:p>
        </w:tc>
        <w:tc>
          <w:tcPr>
            <w:tcW w:w="4358" w:type="dxa"/>
          </w:tcPr>
          <w:p w14:paraId="4C28D6F8" w14:textId="77777777" w:rsidR="002A5F11" w:rsidRPr="00617CCC" w:rsidRDefault="002A5F11" w:rsidP="002A5F11">
            <w:pPr>
              <w:autoSpaceDE w:val="0"/>
              <w:autoSpaceDN w:val="0"/>
              <w:adjustRightInd w:val="0"/>
              <w:jc w:val="center"/>
              <w:rPr>
                <w:rFonts w:asciiTheme="minorHAnsi" w:eastAsia="ArialNarrow" w:hAnsiTheme="minorHAnsi" w:cstheme="minorHAnsi"/>
                <w:b/>
                <w:bCs/>
                <w:sz w:val="22"/>
                <w:u w:val="single"/>
              </w:rPr>
            </w:pPr>
          </w:p>
        </w:tc>
      </w:tr>
    </w:tbl>
    <w:p w14:paraId="4B0AA7E2" w14:textId="72D777C5" w:rsidR="00067FD3" w:rsidRDefault="00067FD3" w:rsidP="007818DF">
      <w:pPr>
        <w:autoSpaceDE w:val="0"/>
        <w:autoSpaceDN w:val="0"/>
        <w:adjustRightInd w:val="0"/>
        <w:jc w:val="center"/>
        <w:rPr>
          <w:rFonts w:asciiTheme="minorHAnsi" w:eastAsia="ArialNarrow" w:hAnsiTheme="minorHAnsi" w:cstheme="minorHAnsi"/>
          <w:b/>
          <w:bCs/>
          <w:sz w:val="22"/>
          <w:u w:val="single"/>
        </w:rPr>
      </w:pPr>
    </w:p>
    <w:p w14:paraId="39DFBFAF" w14:textId="77777777" w:rsidR="006F67E3" w:rsidRPr="006F67E3" w:rsidRDefault="006F67E3" w:rsidP="006F67E3">
      <w:pPr>
        <w:autoSpaceDE w:val="0"/>
        <w:autoSpaceDN w:val="0"/>
        <w:adjustRightInd w:val="0"/>
        <w:rPr>
          <w:rFonts w:asciiTheme="minorHAnsi" w:eastAsia="ArialNarrow" w:hAnsiTheme="minorHAnsi" w:cstheme="minorHAnsi"/>
          <w:b/>
          <w:bCs/>
          <w:i/>
          <w:iCs/>
          <w:color w:val="FF0000"/>
          <w:sz w:val="22"/>
          <w:u w:val="single"/>
        </w:rPr>
      </w:pPr>
      <w:r w:rsidRPr="006F67E3">
        <w:rPr>
          <w:rFonts w:asciiTheme="minorHAnsi" w:eastAsia="ArialNarrow" w:hAnsiTheme="minorHAnsi" w:cstheme="minorHAnsi"/>
          <w:b/>
          <w:bCs/>
          <w:i/>
          <w:iCs/>
          <w:color w:val="FF0000"/>
          <w:sz w:val="22"/>
          <w:u w:val="single"/>
        </w:rPr>
        <w:t>Wyposażenie musi być dostarczone wraz z niezbędną dokumentacją, tj. karty gwarancyjne, instrukcje obsługi w języku polskim, paszporty techniczne (o ile są wymagane)</w:t>
      </w:r>
    </w:p>
    <w:p w14:paraId="6565E5A5" w14:textId="77777777" w:rsidR="00D00A65" w:rsidRPr="0063633F" w:rsidRDefault="00D00A65" w:rsidP="00A15900">
      <w:pPr>
        <w:autoSpaceDE w:val="0"/>
        <w:autoSpaceDN w:val="0"/>
        <w:adjustRightInd w:val="0"/>
        <w:ind w:firstLine="284"/>
        <w:rPr>
          <w:rFonts w:asciiTheme="minorHAnsi" w:eastAsia="ArialNarrow" w:hAnsiTheme="minorHAnsi" w:cstheme="minorHAnsi"/>
          <w:sz w:val="22"/>
        </w:rPr>
      </w:pPr>
    </w:p>
    <w:p w14:paraId="1127C5FC" w14:textId="77777777" w:rsidR="005C0988" w:rsidRPr="0063633F" w:rsidRDefault="005C0988" w:rsidP="005C0988">
      <w:pPr>
        <w:autoSpaceDE w:val="0"/>
        <w:autoSpaceDN w:val="0"/>
        <w:adjustRightInd w:val="0"/>
        <w:rPr>
          <w:rFonts w:asciiTheme="minorHAnsi" w:eastAsia="ArialNarrow" w:hAnsiTheme="minorHAnsi" w:cstheme="minorHAnsi"/>
          <w:sz w:val="22"/>
        </w:rPr>
      </w:pPr>
    </w:p>
    <w:p w14:paraId="3DE2FC42" w14:textId="77777777" w:rsidR="00852802" w:rsidRPr="0063633F" w:rsidRDefault="00852802" w:rsidP="005C0988">
      <w:pPr>
        <w:autoSpaceDE w:val="0"/>
        <w:autoSpaceDN w:val="0"/>
        <w:adjustRightInd w:val="0"/>
        <w:rPr>
          <w:rFonts w:asciiTheme="minorHAnsi" w:eastAsia="ArialNarrow" w:hAnsiTheme="minorHAnsi" w:cstheme="minorHAnsi"/>
          <w:sz w:val="22"/>
        </w:rPr>
      </w:pPr>
    </w:p>
    <w:p w14:paraId="47F45428" w14:textId="77777777" w:rsidR="009D0D03" w:rsidRPr="0063633F" w:rsidRDefault="009D0D03" w:rsidP="005C0988">
      <w:pPr>
        <w:autoSpaceDE w:val="0"/>
        <w:autoSpaceDN w:val="0"/>
        <w:adjustRightInd w:val="0"/>
        <w:rPr>
          <w:rFonts w:asciiTheme="minorHAnsi" w:eastAsia="ArialNarrow" w:hAnsiTheme="minorHAnsi" w:cstheme="minorHAnsi"/>
          <w:sz w:val="22"/>
        </w:rPr>
      </w:pPr>
    </w:p>
    <w:p w14:paraId="034D56C1" w14:textId="77777777" w:rsidR="00A15900" w:rsidRPr="0063633F" w:rsidRDefault="00A15900" w:rsidP="00A15900">
      <w:pPr>
        <w:autoSpaceDE w:val="0"/>
        <w:autoSpaceDN w:val="0"/>
        <w:adjustRightInd w:val="0"/>
        <w:ind w:firstLine="284"/>
        <w:rPr>
          <w:rFonts w:asciiTheme="minorHAnsi" w:eastAsia="ArialNarrow" w:hAnsiTheme="minorHAnsi" w:cstheme="minorHAnsi"/>
          <w:sz w:val="22"/>
        </w:rPr>
      </w:pPr>
      <w:r w:rsidRPr="0063633F">
        <w:rPr>
          <w:rFonts w:asciiTheme="minorHAnsi" w:eastAsia="ArialNarrow" w:hAnsiTheme="minorHAnsi" w:cstheme="minorHAnsi"/>
          <w:sz w:val="22"/>
        </w:rPr>
        <w:t>………………………………………………..</w:t>
      </w:r>
      <w:r w:rsidRPr="0063633F">
        <w:rPr>
          <w:rFonts w:asciiTheme="minorHAnsi" w:eastAsia="ArialNarrow" w:hAnsiTheme="minorHAnsi" w:cstheme="minorHAnsi"/>
          <w:sz w:val="22"/>
        </w:rPr>
        <w:tab/>
      </w:r>
      <w:r w:rsidRPr="0063633F">
        <w:rPr>
          <w:rFonts w:asciiTheme="minorHAnsi" w:eastAsia="ArialNarrow" w:hAnsiTheme="minorHAnsi" w:cstheme="minorHAnsi"/>
          <w:sz w:val="22"/>
        </w:rPr>
        <w:tab/>
      </w:r>
      <w:r w:rsidRPr="0063633F">
        <w:rPr>
          <w:rFonts w:asciiTheme="minorHAnsi" w:eastAsia="ArialNarrow" w:hAnsiTheme="minorHAnsi" w:cstheme="minorHAnsi"/>
          <w:sz w:val="22"/>
        </w:rPr>
        <w:tab/>
      </w:r>
      <w:r w:rsidRPr="0063633F">
        <w:rPr>
          <w:rFonts w:asciiTheme="minorHAnsi" w:eastAsia="ArialNarrow" w:hAnsiTheme="minorHAnsi" w:cstheme="minorHAnsi"/>
          <w:sz w:val="22"/>
        </w:rPr>
        <w:tab/>
      </w:r>
      <w:r w:rsidRPr="0063633F">
        <w:rPr>
          <w:rFonts w:asciiTheme="minorHAnsi" w:eastAsia="ArialNarrow" w:hAnsiTheme="minorHAnsi" w:cstheme="minorHAnsi"/>
          <w:sz w:val="22"/>
        </w:rPr>
        <w:tab/>
      </w:r>
      <w:r w:rsidR="00694F44" w:rsidRPr="0063633F">
        <w:rPr>
          <w:rFonts w:asciiTheme="minorHAnsi" w:eastAsia="ArialNarrow" w:hAnsiTheme="minorHAnsi" w:cstheme="minorHAnsi"/>
          <w:sz w:val="22"/>
        </w:rPr>
        <w:tab/>
      </w:r>
      <w:r w:rsidR="00694F44" w:rsidRPr="0063633F">
        <w:rPr>
          <w:rFonts w:asciiTheme="minorHAnsi" w:eastAsia="ArialNarrow" w:hAnsiTheme="minorHAnsi" w:cstheme="minorHAnsi"/>
          <w:sz w:val="22"/>
        </w:rPr>
        <w:tab/>
      </w:r>
      <w:r w:rsidR="00694F44" w:rsidRPr="0063633F">
        <w:rPr>
          <w:rFonts w:asciiTheme="minorHAnsi" w:eastAsia="ArialNarrow" w:hAnsiTheme="minorHAnsi" w:cstheme="minorHAnsi"/>
          <w:sz w:val="22"/>
        </w:rPr>
        <w:tab/>
      </w:r>
      <w:r w:rsidR="00694F44" w:rsidRPr="0063633F">
        <w:rPr>
          <w:rFonts w:asciiTheme="minorHAnsi" w:eastAsia="ArialNarrow" w:hAnsiTheme="minorHAnsi" w:cstheme="minorHAnsi"/>
          <w:sz w:val="22"/>
        </w:rPr>
        <w:tab/>
      </w:r>
      <w:r w:rsidR="00694F44" w:rsidRPr="0063633F">
        <w:rPr>
          <w:rFonts w:asciiTheme="minorHAnsi" w:eastAsia="ArialNarrow" w:hAnsiTheme="minorHAnsi" w:cstheme="minorHAnsi"/>
          <w:sz w:val="22"/>
        </w:rPr>
        <w:tab/>
      </w:r>
      <w:r w:rsidR="00694F44" w:rsidRPr="0063633F">
        <w:rPr>
          <w:rFonts w:asciiTheme="minorHAnsi" w:eastAsia="ArialNarrow" w:hAnsiTheme="minorHAnsi" w:cstheme="minorHAnsi"/>
          <w:sz w:val="22"/>
        </w:rPr>
        <w:tab/>
      </w:r>
      <w:r w:rsidR="00694F44" w:rsidRPr="0063633F">
        <w:rPr>
          <w:rFonts w:asciiTheme="minorHAnsi" w:eastAsia="ArialNarrow" w:hAnsiTheme="minorHAnsi" w:cstheme="minorHAnsi"/>
          <w:sz w:val="22"/>
        </w:rPr>
        <w:tab/>
      </w:r>
      <w:r w:rsidR="00694F44" w:rsidRPr="0063633F">
        <w:rPr>
          <w:rFonts w:asciiTheme="minorHAnsi" w:eastAsia="ArialNarrow" w:hAnsiTheme="minorHAnsi" w:cstheme="minorHAnsi"/>
          <w:sz w:val="22"/>
        </w:rPr>
        <w:tab/>
      </w:r>
      <w:r w:rsidR="00694F44" w:rsidRPr="0063633F">
        <w:rPr>
          <w:rFonts w:asciiTheme="minorHAnsi" w:eastAsia="ArialNarrow" w:hAnsiTheme="minorHAnsi" w:cstheme="minorHAnsi"/>
          <w:sz w:val="22"/>
        </w:rPr>
        <w:tab/>
      </w:r>
      <w:r w:rsidR="00694F44" w:rsidRPr="0063633F">
        <w:rPr>
          <w:rFonts w:asciiTheme="minorHAnsi" w:eastAsia="ArialNarrow" w:hAnsiTheme="minorHAnsi" w:cstheme="minorHAnsi"/>
          <w:sz w:val="22"/>
        </w:rPr>
        <w:tab/>
      </w:r>
      <w:r w:rsidR="00694F44" w:rsidRPr="0063633F">
        <w:rPr>
          <w:rFonts w:asciiTheme="minorHAnsi" w:eastAsia="ArialNarrow" w:hAnsiTheme="minorHAnsi" w:cstheme="minorHAnsi"/>
          <w:sz w:val="22"/>
        </w:rPr>
        <w:tab/>
      </w:r>
      <w:r w:rsidR="00852802" w:rsidRPr="0063633F">
        <w:rPr>
          <w:rFonts w:asciiTheme="minorHAnsi" w:eastAsia="ArialNarrow" w:hAnsiTheme="minorHAnsi" w:cstheme="minorHAnsi"/>
          <w:sz w:val="22"/>
        </w:rPr>
        <w:tab/>
      </w:r>
      <w:r w:rsidR="00852802" w:rsidRPr="0063633F">
        <w:rPr>
          <w:rFonts w:asciiTheme="minorHAnsi" w:eastAsia="ArialNarrow" w:hAnsiTheme="minorHAnsi" w:cstheme="minorHAnsi"/>
          <w:sz w:val="22"/>
        </w:rPr>
        <w:tab/>
      </w:r>
      <w:r w:rsidR="00852802" w:rsidRPr="0063633F">
        <w:rPr>
          <w:rFonts w:asciiTheme="minorHAnsi" w:eastAsia="ArialNarrow" w:hAnsiTheme="minorHAnsi" w:cstheme="minorHAnsi"/>
          <w:sz w:val="22"/>
        </w:rPr>
        <w:tab/>
      </w:r>
      <w:r w:rsidR="00852802" w:rsidRPr="0063633F">
        <w:rPr>
          <w:rFonts w:asciiTheme="minorHAnsi" w:eastAsia="ArialNarrow" w:hAnsiTheme="minorHAnsi" w:cstheme="minorHAnsi"/>
          <w:sz w:val="22"/>
        </w:rPr>
        <w:tab/>
      </w:r>
      <w:r w:rsidR="00852802" w:rsidRPr="0063633F">
        <w:rPr>
          <w:rFonts w:asciiTheme="minorHAnsi" w:eastAsia="ArialNarrow" w:hAnsiTheme="minorHAnsi" w:cstheme="minorHAnsi"/>
          <w:sz w:val="22"/>
        </w:rPr>
        <w:tab/>
      </w:r>
      <w:r w:rsidR="00852802" w:rsidRPr="0063633F">
        <w:rPr>
          <w:rFonts w:asciiTheme="minorHAnsi" w:eastAsia="ArialNarrow" w:hAnsiTheme="minorHAnsi" w:cstheme="minorHAnsi"/>
          <w:sz w:val="22"/>
        </w:rPr>
        <w:tab/>
      </w:r>
      <w:r w:rsidR="00852802" w:rsidRPr="0063633F">
        <w:rPr>
          <w:rFonts w:asciiTheme="minorHAnsi" w:eastAsia="ArialNarrow" w:hAnsiTheme="minorHAnsi" w:cstheme="minorHAnsi"/>
          <w:sz w:val="22"/>
        </w:rPr>
        <w:tab/>
      </w:r>
      <w:r w:rsidR="00852802" w:rsidRPr="0063633F">
        <w:rPr>
          <w:rFonts w:asciiTheme="minorHAnsi" w:eastAsia="ArialNarrow" w:hAnsiTheme="minorHAnsi" w:cstheme="minorHAnsi"/>
          <w:sz w:val="22"/>
        </w:rPr>
        <w:tab/>
      </w:r>
      <w:r w:rsidR="00852802" w:rsidRPr="0063633F">
        <w:rPr>
          <w:rFonts w:asciiTheme="minorHAnsi" w:eastAsia="ArialNarrow" w:hAnsiTheme="minorHAnsi" w:cstheme="minorHAnsi"/>
          <w:sz w:val="22"/>
        </w:rPr>
        <w:tab/>
      </w:r>
      <w:r w:rsidR="00852802" w:rsidRPr="0063633F">
        <w:rPr>
          <w:rFonts w:asciiTheme="minorHAnsi" w:eastAsia="ArialNarrow" w:hAnsiTheme="minorHAnsi" w:cstheme="minorHAnsi"/>
          <w:sz w:val="22"/>
        </w:rPr>
        <w:tab/>
      </w:r>
      <w:r w:rsidR="00852802" w:rsidRPr="0063633F">
        <w:rPr>
          <w:rFonts w:asciiTheme="minorHAnsi" w:eastAsia="ArialNarrow" w:hAnsiTheme="minorHAnsi" w:cstheme="minorHAnsi"/>
          <w:sz w:val="22"/>
        </w:rPr>
        <w:tab/>
      </w:r>
      <w:r w:rsidR="00852802" w:rsidRPr="0063633F">
        <w:rPr>
          <w:rFonts w:asciiTheme="minorHAnsi" w:eastAsia="ArialNarrow" w:hAnsiTheme="minorHAnsi" w:cstheme="minorHAnsi"/>
          <w:sz w:val="22"/>
        </w:rPr>
        <w:tab/>
      </w:r>
      <w:r w:rsidR="00852802" w:rsidRPr="0063633F">
        <w:rPr>
          <w:rFonts w:asciiTheme="minorHAnsi" w:eastAsia="ArialNarrow" w:hAnsiTheme="minorHAnsi" w:cstheme="minorHAnsi"/>
          <w:sz w:val="22"/>
        </w:rPr>
        <w:tab/>
      </w:r>
      <w:r w:rsidR="00852802" w:rsidRPr="0063633F">
        <w:rPr>
          <w:rFonts w:asciiTheme="minorHAnsi" w:eastAsia="ArialNarrow" w:hAnsiTheme="minorHAnsi" w:cstheme="minorHAnsi"/>
          <w:sz w:val="22"/>
        </w:rPr>
        <w:tab/>
      </w:r>
      <w:r w:rsidR="00852802" w:rsidRPr="0063633F">
        <w:rPr>
          <w:rFonts w:asciiTheme="minorHAnsi" w:eastAsia="ArialNarrow" w:hAnsiTheme="minorHAnsi" w:cstheme="minorHAnsi"/>
          <w:sz w:val="22"/>
        </w:rPr>
        <w:tab/>
      </w:r>
      <w:r w:rsidRPr="0063633F">
        <w:rPr>
          <w:rFonts w:asciiTheme="minorHAnsi" w:eastAsia="ArialNarrow" w:hAnsiTheme="minorHAnsi" w:cstheme="minorHAnsi"/>
          <w:sz w:val="22"/>
        </w:rPr>
        <w:t>…………………………………………….</w:t>
      </w:r>
    </w:p>
    <w:p w14:paraId="4905E3E2" w14:textId="77777777" w:rsidR="00356CC7" w:rsidRPr="0063633F" w:rsidRDefault="00A15900" w:rsidP="004A2168">
      <w:pPr>
        <w:autoSpaceDE w:val="0"/>
        <w:autoSpaceDN w:val="0"/>
        <w:adjustRightInd w:val="0"/>
        <w:ind w:firstLine="709"/>
        <w:rPr>
          <w:rFonts w:asciiTheme="minorHAnsi" w:eastAsia="ArialNarrow" w:hAnsiTheme="minorHAnsi" w:cstheme="minorHAnsi"/>
          <w:sz w:val="22"/>
        </w:rPr>
      </w:pPr>
      <w:r w:rsidRPr="0063633F">
        <w:rPr>
          <w:rFonts w:asciiTheme="minorHAnsi" w:eastAsia="ArialNarrow" w:hAnsiTheme="minorHAnsi" w:cstheme="minorHAnsi"/>
          <w:sz w:val="22"/>
        </w:rPr>
        <w:t>Data</w:t>
      </w:r>
      <w:r w:rsidRPr="0063633F">
        <w:rPr>
          <w:rFonts w:asciiTheme="minorHAnsi" w:eastAsia="ArialNarrow" w:hAnsiTheme="minorHAnsi" w:cstheme="minorHAnsi"/>
          <w:sz w:val="22"/>
        </w:rPr>
        <w:tab/>
      </w:r>
      <w:r w:rsidRPr="0063633F">
        <w:rPr>
          <w:rFonts w:asciiTheme="minorHAnsi" w:eastAsia="ArialNarrow" w:hAnsiTheme="minorHAnsi" w:cstheme="minorHAnsi"/>
          <w:sz w:val="22"/>
        </w:rPr>
        <w:tab/>
      </w:r>
      <w:r w:rsidRPr="0063633F">
        <w:rPr>
          <w:rFonts w:asciiTheme="minorHAnsi" w:eastAsia="ArialNarrow" w:hAnsiTheme="minorHAnsi" w:cstheme="minorHAnsi"/>
          <w:sz w:val="22"/>
        </w:rPr>
        <w:tab/>
      </w:r>
      <w:r w:rsidRPr="0063633F">
        <w:rPr>
          <w:rFonts w:asciiTheme="minorHAnsi" w:eastAsia="ArialNarrow" w:hAnsiTheme="minorHAnsi" w:cstheme="minorHAnsi"/>
          <w:sz w:val="22"/>
        </w:rPr>
        <w:tab/>
      </w:r>
      <w:r w:rsidRPr="0063633F">
        <w:rPr>
          <w:rFonts w:asciiTheme="minorHAnsi" w:eastAsia="ArialNarrow" w:hAnsiTheme="minorHAnsi" w:cstheme="minorHAnsi"/>
          <w:sz w:val="22"/>
        </w:rPr>
        <w:tab/>
      </w:r>
      <w:r w:rsidRPr="0063633F">
        <w:rPr>
          <w:rFonts w:asciiTheme="minorHAnsi" w:eastAsia="ArialNarrow" w:hAnsiTheme="minorHAnsi" w:cstheme="minorHAnsi"/>
          <w:sz w:val="22"/>
        </w:rPr>
        <w:tab/>
      </w:r>
      <w:r w:rsidRPr="0063633F">
        <w:rPr>
          <w:rFonts w:asciiTheme="minorHAnsi" w:eastAsia="ArialNarrow" w:hAnsiTheme="minorHAnsi" w:cstheme="minorHAnsi"/>
          <w:sz w:val="22"/>
        </w:rPr>
        <w:tab/>
      </w:r>
      <w:r w:rsidRPr="0063633F">
        <w:rPr>
          <w:rFonts w:asciiTheme="minorHAnsi" w:eastAsia="ArialNarrow" w:hAnsiTheme="minorHAnsi" w:cstheme="minorHAnsi"/>
          <w:sz w:val="22"/>
        </w:rPr>
        <w:tab/>
      </w:r>
      <w:r w:rsidR="00852802" w:rsidRPr="0063633F">
        <w:rPr>
          <w:rFonts w:asciiTheme="minorHAnsi" w:eastAsia="ArialNarrow" w:hAnsiTheme="minorHAnsi" w:cstheme="minorHAnsi"/>
          <w:sz w:val="22"/>
        </w:rPr>
        <w:t xml:space="preserve">                                                                                                            </w:t>
      </w:r>
      <w:r w:rsidRPr="0063633F">
        <w:rPr>
          <w:rFonts w:asciiTheme="minorHAnsi" w:eastAsia="ArialNarrow" w:hAnsiTheme="minorHAnsi" w:cstheme="minorHAnsi"/>
          <w:sz w:val="22"/>
        </w:rPr>
        <w:t>Podpis Wykonawcy</w:t>
      </w:r>
    </w:p>
    <w:sectPr w:rsidR="00356CC7" w:rsidRPr="0063633F" w:rsidSect="004B3547">
      <w:headerReference w:type="default" r:id="rId7"/>
      <w:footerReference w:type="default" r:id="rId8"/>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B55BD" w14:textId="77777777" w:rsidR="004C40F7" w:rsidRDefault="004C40F7" w:rsidP="00B648FB">
      <w:r>
        <w:separator/>
      </w:r>
    </w:p>
  </w:endnote>
  <w:endnote w:type="continuationSeparator" w:id="0">
    <w:p w14:paraId="565692F7" w14:textId="77777777" w:rsidR="004C40F7" w:rsidRDefault="004C40F7" w:rsidP="00B6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Narrow">
    <w:altName w:val="Arial Unicode MS"/>
    <w:charset w:val="8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BA89" w14:textId="2F0AA902" w:rsidR="00AF5054" w:rsidRPr="002D1DF9" w:rsidRDefault="00067FD3" w:rsidP="00C60708">
    <w:pPr>
      <w:pStyle w:val="Stopka"/>
      <w:jc w:val="center"/>
    </w:pPr>
    <w:r>
      <w:rPr>
        <w:noProof/>
      </w:rPr>
      <w:drawing>
        <wp:inline distT="0" distB="0" distL="0" distR="0" wp14:anchorId="47028A37" wp14:editId="477D4DAD">
          <wp:extent cx="5760720" cy="534035"/>
          <wp:effectExtent l="0" t="0" r="0" b="0"/>
          <wp:docPr id="4" name="Obraz 3">
            <a:extLst xmlns:a="http://schemas.openxmlformats.org/drawingml/2006/main">
              <a:ext uri="{FF2B5EF4-FFF2-40B4-BE49-F238E27FC236}">
                <a16:creationId xmlns:a16="http://schemas.microsoft.com/office/drawing/2014/main" id="{24D66172-D096-427F-BB47-9F12DA4907A1}"/>
              </a:ext>
            </a:extLst>
          </wp:docPr>
          <wp:cNvGraphicFramePr/>
          <a:graphic xmlns:a="http://schemas.openxmlformats.org/drawingml/2006/main">
            <a:graphicData uri="http://schemas.openxmlformats.org/drawingml/2006/picture">
              <pic:pic xmlns:pic="http://schemas.openxmlformats.org/drawingml/2006/picture">
                <pic:nvPicPr>
                  <pic:cNvPr id="4" name="Obraz 3">
                    <a:extLst>
                      <a:ext uri="{FF2B5EF4-FFF2-40B4-BE49-F238E27FC236}">
                        <a16:creationId xmlns:a16="http://schemas.microsoft.com/office/drawing/2014/main" id="{24D66172-D096-427F-BB47-9F12DA4907A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34035"/>
                  </a:xfrm>
                  <a:prstGeom prst="rect">
                    <a:avLst/>
                  </a:prstGeom>
                </pic:spPr>
              </pic:pic>
            </a:graphicData>
          </a:graphic>
        </wp:inline>
      </w:drawing>
    </w:r>
    <w:r w:rsidR="00AF5054" w:rsidRPr="00C82196">
      <w:rPr>
        <w:sz w:val="20"/>
      </w:rPr>
      <w:t xml:space="preserve">Strona </w:t>
    </w:r>
    <w:r w:rsidR="00A915AC" w:rsidRPr="00C82196">
      <w:rPr>
        <w:sz w:val="20"/>
      </w:rPr>
      <w:fldChar w:fldCharType="begin"/>
    </w:r>
    <w:r w:rsidR="00AF5054" w:rsidRPr="00C82196">
      <w:rPr>
        <w:sz w:val="20"/>
      </w:rPr>
      <w:instrText>PAGE</w:instrText>
    </w:r>
    <w:r w:rsidR="00A915AC" w:rsidRPr="00C82196">
      <w:rPr>
        <w:sz w:val="20"/>
      </w:rPr>
      <w:fldChar w:fldCharType="separate"/>
    </w:r>
    <w:r w:rsidR="004159AB">
      <w:rPr>
        <w:noProof/>
        <w:sz w:val="20"/>
      </w:rPr>
      <w:t>6</w:t>
    </w:r>
    <w:r w:rsidR="00A915AC" w:rsidRPr="00C82196">
      <w:rPr>
        <w:sz w:val="20"/>
      </w:rPr>
      <w:fldChar w:fldCharType="end"/>
    </w:r>
    <w:r w:rsidR="00AF5054" w:rsidRPr="00C82196">
      <w:rPr>
        <w:sz w:val="20"/>
      </w:rPr>
      <w:t xml:space="preserve"> z </w:t>
    </w:r>
    <w:r w:rsidR="00A915AC" w:rsidRPr="00C82196">
      <w:rPr>
        <w:sz w:val="20"/>
      </w:rPr>
      <w:fldChar w:fldCharType="begin"/>
    </w:r>
    <w:r w:rsidR="00AF5054" w:rsidRPr="00C82196">
      <w:rPr>
        <w:sz w:val="20"/>
      </w:rPr>
      <w:instrText>NUMPAGES</w:instrText>
    </w:r>
    <w:r w:rsidR="00A915AC" w:rsidRPr="00C82196">
      <w:rPr>
        <w:sz w:val="20"/>
      </w:rPr>
      <w:fldChar w:fldCharType="separate"/>
    </w:r>
    <w:r w:rsidR="004159AB">
      <w:rPr>
        <w:noProof/>
        <w:sz w:val="20"/>
      </w:rPr>
      <w:t>21</w:t>
    </w:r>
    <w:r w:rsidR="00A915AC" w:rsidRPr="00C82196">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2B12F" w14:textId="77777777" w:rsidR="004C40F7" w:rsidRDefault="004C40F7" w:rsidP="00B648FB">
      <w:r>
        <w:separator/>
      </w:r>
    </w:p>
  </w:footnote>
  <w:footnote w:type="continuationSeparator" w:id="0">
    <w:p w14:paraId="5258F52B" w14:textId="77777777" w:rsidR="004C40F7" w:rsidRDefault="004C40F7" w:rsidP="00B64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E4CE7" w14:textId="4EEDE326" w:rsidR="00AF5054" w:rsidRPr="00067FD3" w:rsidRDefault="00AF5054" w:rsidP="00852802">
    <w:pPr>
      <w:pStyle w:val="Nagwek"/>
      <w:rPr>
        <w:sz w:val="20"/>
      </w:rPr>
    </w:pPr>
    <w:r>
      <w:rPr>
        <w:sz w:val="20"/>
      </w:rPr>
      <w:t xml:space="preserve">Szkoła Policealna - Medyczne Studium Zawodowe im. Danuty </w:t>
    </w:r>
    <w:proofErr w:type="spellStart"/>
    <w:r>
      <w:rPr>
        <w:sz w:val="20"/>
      </w:rPr>
      <w:t>Siedzikówny</w:t>
    </w:r>
    <w:proofErr w:type="spellEnd"/>
    <w:r>
      <w:rPr>
        <w:sz w:val="20"/>
      </w:rPr>
      <w:t xml:space="preserve"> ps. „Inka” </w:t>
    </w:r>
    <w:r w:rsidRPr="004C48CA">
      <w:rPr>
        <w:sz w:val="20"/>
      </w:rPr>
      <w:t>w Białej Podlaskiej</w:t>
    </w:r>
    <w:r>
      <w:rPr>
        <w:sz w:val="20"/>
      </w:rPr>
      <w:t xml:space="preserve">                </w:t>
    </w:r>
    <w:r>
      <w:rPr>
        <w:sz w:val="20"/>
      </w:rPr>
      <w:tab/>
      <w:t xml:space="preserve">                         </w:t>
    </w:r>
    <w:r>
      <w:rPr>
        <w:sz w:val="20"/>
      </w:rPr>
      <w:tab/>
    </w:r>
    <w:r>
      <w:rPr>
        <w:sz w:val="20"/>
      </w:rPr>
      <w:tab/>
    </w:r>
    <w:r>
      <w:rPr>
        <w:sz w:val="20"/>
      </w:rPr>
      <w:tab/>
    </w:r>
    <w:r w:rsidR="00F50938">
      <w:rPr>
        <w:sz w:val="20"/>
      </w:rPr>
      <w:t>6</w:t>
    </w:r>
    <w:r w:rsidRPr="00067FD3">
      <w:rPr>
        <w:sz w:val="20"/>
      </w:rPr>
      <w:t>/ZP/AS/202</w:t>
    </w:r>
    <w:r w:rsidR="00067FD3" w:rsidRPr="00067FD3">
      <w:rPr>
        <w:sz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228E"/>
    <w:multiLevelType w:val="hybridMultilevel"/>
    <w:tmpl w:val="D34476C4"/>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FD2201"/>
    <w:multiLevelType w:val="hybridMultilevel"/>
    <w:tmpl w:val="543841E2"/>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3448F3"/>
    <w:multiLevelType w:val="hybridMultilevel"/>
    <w:tmpl w:val="CF800B1C"/>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71047A"/>
    <w:multiLevelType w:val="hybridMultilevel"/>
    <w:tmpl w:val="FA2CEBC8"/>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052DA1"/>
    <w:multiLevelType w:val="hybridMultilevel"/>
    <w:tmpl w:val="559CDC3A"/>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7A22605"/>
    <w:multiLevelType w:val="hybridMultilevel"/>
    <w:tmpl w:val="699CF934"/>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8E46AD6"/>
    <w:multiLevelType w:val="hybridMultilevel"/>
    <w:tmpl w:val="05784234"/>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AAD6CEF"/>
    <w:multiLevelType w:val="hybridMultilevel"/>
    <w:tmpl w:val="A9B41218"/>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D06737"/>
    <w:multiLevelType w:val="hybridMultilevel"/>
    <w:tmpl w:val="06E005BA"/>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AE52470"/>
    <w:multiLevelType w:val="hybridMultilevel"/>
    <w:tmpl w:val="1F6838DC"/>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B754192"/>
    <w:multiLevelType w:val="hybridMultilevel"/>
    <w:tmpl w:val="8B6ADCB6"/>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00E1EFB"/>
    <w:multiLevelType w:val="hybridMultilevel"/>
    <w:tmpl w:val="83CA3C0C"/>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532404A"/>
    <w:multiLevelType w:val="hybridMultilevel"/>
    <w:tmpl w:val="1FDE03D6"/>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9865402"/>
    <w:multiLevelType w:val="hybridMultilevel"/>
    <w:tmpl w:val="26BA0CE4"/>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9D64C59"/>
    <w:multiLevelType w:val="hybridMultilevel"/>
    <w:tmpl w:val="8E609450"/>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1E92578"/>
    <w:multiLevelType w:val="hybridMultilevel"/>
    <w:tmpl w:val="715C5310"/>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774031"/>
    <w:multiLevelType w:val="hybridMultilevel"/>
    <w:tmpl w:val="BC44040C"/>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C363B21"/>
    <w:multiLevelType w:val="hybridMultilevel"/>
    <w:tmpl w:val="4B44D6DE"/>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14C66B9"/>
    <w:multiLevelType w:val="hybridMultilevel"/>
    <w:tmpl w:val="0C62718E"/>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20111EF"/>
    <w:multiLevelType w:val="hybridMultilevel"/>
    <w:tmpl w:val="4EC66776"/>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57F0584"/>
    <w:multiLevelType w:val="hybridMultilevel"/>
    <w:tmpl w:val="AADE7582"/>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9B51FEF"/>
    <w:multiLevelType w:val="hybridMultilevel"/>
    <w:tmpl w:val="98FA4414"/>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B0B4796"/>
    <w:multiLevelType w:val="hybridMultilevel"/>
    <w:tmpl w:val="04965054"/>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DCB5738"/>
    <w:multiLevelType w:val="hybridMultilevel"/>
    <w:tmpl w:val="8CE0137C"/>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47740BC"/>
    <w:multiLevelType w:val="hybridMultilevel"/>
    <w:tmpl w:val="532881B6"/>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8A773D9"/>
    <w:multiLevelType w:val="hybridMultilevel"/>
    <w:tmpl w:val="2FC884A4"/>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D4806D6"/>
    <w:multiLevelType w:val="hybridMultilevel"/>
    <w:tmpl w:val="04266C8E"/>
    <w:lvl w:ilvl="0" w:tplc="32DEF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3"/>
  </w:num>
  <w:num w:numId="5">
    <w:abstractNumId w:val="15"/>
  </w:num>
  <w:num w:numId="6">
    <w:abstractNumId w:val="21"/>
  </w:num>
  <w:num w:numId="7">
    <w:abstractNumId w:val="8"/>
  </w:num>
  <w:num w:numId="8">
    <w:abstractNumId w:val="16"/>
  </w:num>
  <w:num w:numId="9">
    <w:abstractNumId w:val="0"/>
  </w:num>
  <w:num w:numId="10">
    <w:abstractNumId w:val="11"/>
  </w:num>
  <w:num w:numId="11">
    <w:abstractNumId w:val="10"/>
  </w:num>
  <w:num w:numId="12">
    <w:abstractNumId w:val="9"/>
  </w:num>
  <w:num w:numId="13">
    <w:abstractNumId w:val="26"/>
  </w:num>
  <w:num w:numId="14">
    <w:abstractNumId w:val="7"/>
  </w:num>
  <w:num w:numId="15">
    <w:abstractNumId w:val="2"/>
  </w:num>
  <w:num w:numId="16">
    <w:abstractNumId w:val="4"/>
  </w:num>
  <w:num w:numId="17">
    <w:abstractNumId w:val="22"/>
  </w:num>
  <w:num w:numId="18">
    <w:abstractNumId w:val="20"/>
  </w:num>
  <w:num w:numId="19">
    <w:abstractNumId w:val="19"/>
  </w:num>
  <w:num w:numId="20">
    <w:abstractNumId w:val="23"/>
  </w:num>
  <w:num w:numId="21">
    <w:abstractNumId w:val="1"/>
  </w:num>
  <w:num w:numId="22">
    <w:abstractNumId w:val="5"/>
  </w:num>
  <w:num w:numId="23">
    <w:abstractNumId w:val="3"/>
  </w:num>
  <w:num w:numId="24">
    <w:abstractNumId w:val="12"/>
  </w:num>
  <w:num w:numId="25">
    <w:abstractNumId w:val="18"/>
  </w:num>
  <w:num w:numId="26">
    <w:abstractNumId w:val="24"/>
  </w:num>
  <w:num w:numId="27">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900"/>
    <w:rsid w:val="00000378"/>
    <w:rsid w:val="0000566D"/>
    <w:rsid w:val="00007DDD"/>
    <w:rsid w:val="00010CD3"/>
    <w:rsid w:val="00024EB9"/>
    <w:rsid w:val="00025DE6"/>
    <w:rsid w:val="000276BC"/>
    <w:rsid w:val="000305CE"/>
    <w:rsid w:val="00031EC3"/>
    <w:rsid w:val="00033A0D"/>
    <w:rsid w:val="00035162"/>
    <w:rsid w:val="00036B04"/>
    <w:rsid w:val="00037C42"/>
    <w:rsid w:val="00044653"/>
    <w:rsid w:val="00046D20"/>
    <w:rsid w:val="00052F53"/>
    <w:rsid w:val="000572F1"/>
    <w:rsid w:val="00060339"/>
    <w:rsid w:val="00060BD8"/>
    <w:rsid w:val="00066217"/>
    <w:rsid w:val="00067FD3"/>
    <w:rsid w:val="000737C2"/>
    <w:rsid w:val="00077090"/>
    <w:rsid w:val="000810B4"/>
    <w:rsid w:val="000812C0"/>
    <w:rsid w:val="0009705F"/>
    <w:rsid w:val="000B1EDA"/>
    <w:rsid w:val="000B727A"/>
    <w:rsid w:val="000B744A"/>
    <w:rsid w:val="000E4BC0"/>
    <w:rsid w:val="000E70E0"/>
    <w:rsid w:val="000F4E60"/>
    <w:rsid w:val="000F64FE"/>
    <w:rsid w:val="000F6B62"/>
    <w:rsid w:val="000F7E0C"/>
    <w:rsid w:val="00100AF3"/>
    <w:rsid w:val="001068F6"/>
    <w:rsid w:val="00107043"/>
    <w:rsid w:val="001073E1"/>
    <w:rsid w:val="001074C5"/>
    <w:rsid w:val="0011524E"/>
    <w:rsid w:val="00120647"/>
    <w:rsid w:val="00120FB9"/>
    <w:rsid w:val="00121AB2"/>
    <w:rsid w:val="00123F1B"/>
    <w:rsid w:val="0012439F"/>
    <w:rsid w:val="00124558"/>
    <w:rsid w:val="0012621D"/>
    <w:rsid w:val="00127037"/>
    <w:rsid w:val="00133D3F"/>
    <w:rsid w:val="001367FC"/>
    <w:rsid w:val="0014005F"/>
    <w:rsid w:val="00145958"/>
    <w:rsid w:val="00146BB7"/>
    <w:rsid w:val="001507F5"/>
    <w:rsid w:val="00152AEC"/>
    <w:rsid w:val="00153F3E"/>
    <w:rsid w:val="001626C3"/>
    <w:rsid w:val="00163E90"/>
    <w:rsid w:val="001640EE"/>
    <w:rsid w:val="00167DCA"/>
    <w:rsid w:val="0017117E"/>
    <w:rsid w:val="0017360B"/>
    <w:rsid w:val="00175794"/>
    <w:rsid w:val="001775E9"/>
    <w:rsid w:val="00177C79"/>
    <w:rsid w:val="0018270B"/>
    <w:rsid w:val="001962D0"/>
    <w:rsid w:val="00196DDD"/>
    <w:rsid w:val="001A2D27"/>
    <w:rsid w:val="001A3888"/>
    <w:rsid w:val="001A6680"/>
    <w:rsid w:val="001B71CB"/>
    <w:rsid w:val="001C6A26"/>
    <w:rsid w:val="001C6C26"/>
    <w:rsid w:val="001D6E28"/>
    <w:rsid w:val="001D74BB"/>
    <w:rsid w:val="001E0725"/>
    <w:rsid w:val="001E1BF4"/>
    <w:rsid w:val="001F2CE4"/>
    <w:rsid w:val="001F3EC7"/>
    <w:rsid w:val="001F420D"/>
    <w:rsid w:val="001F4F34"/>
    <w:rsid w:val="001F7455"/>
    <w:rsid w:val="00201904"/>
    <w:rsid w:val="00204813"/>
    <w:rsid w:val="00212357"/>
    <w:rsid w:val="002156E5"/>
    <w:rsid w:val="00215C75"/>
    <w:rsid w:val="00221219"/>
    <w:rsid w:val="002233E0"/>
    <w:rsid w:val="002273C5"/>
    <w:rsid w:val="0023340F"/>
    <w:rsid w:val="0023710A"/>
    <w:rsid w:val="00237312"/>
    <w:rsid w:val="00243EF8"/>
    <w:rsid w:val="00253247"/>
    <w:rsid w:val="002615F2"/>
    <w:rsid w:val="00266C24"/>
    <w:rsid w:val="0027085C"/>
    <w:rsid w:val="0029123D"/>
    <w:rsid w:val="00292DFC"/>
    <w:rsid w:val="00293F86"/>
    <w:rsid w:val="002979B3"/>
    <w:rsid w:val="002A0AE6"/>
    <w:rsid w:val="002A1523"/>
    <w:rsid w:val="002A3265"/>
    <w:rsid w:val="002A5F11"/>
    <w:rsid w:val="002A7196"/>
    <w:rsid w:val="002B0EE7"/>
    <w:rsid w:val="002B43BC"/>
    <w:rsid w:val="002B4E65"/>
    <w:rsid w:val="002B5722"/>
    <w:rsid w:val="002C2773"/>
    <w:rsid w:val="002C2DB5"/>
    <w:rsid w:val="002C3FF4"/>
    <w:rsid w:val="002C765D"/>
    <w:rsid w:val="002C7F5B"/>
    <w:rsid w:val="002C7FFD"/>
    <w:rsid w:val="002D0288"/>
    <w:rsid w:val="002D37D9"/>
    <w:rsid w:val="002E253A"/>
    <w:rsid w:val="002F1428"/>
    <w:rsid w:val="002F254D"/>
    <w:rsid w:val="002F7EAF"/>
    <w:rsid w:val="003026D3"/>
    <w:rsid w:val="00303262"/>
    <w:rsid w:val="0030411A"/>
    <w:rsid w:val="00306A39"/>
    <w:rsid w:val="00316406"/>
    <w:rsid w:val="00316D44"/>
    <w:rsid w:val="00324620"/>
    <w:rsid w:val="003304B4"/>
    <w:rsid w:val="00335A31"/>
    <w:rsid w:val="00335E31"/>
    <w:rsid w:val="00337FF9"/>
    <w:rsid w:val="00340E53"/>
    <w:rsid w:val="00341E16"/>
    <w:rsid w:val="00343577"/>
    <w:rsid w:val="003447EC"/>
    <w:rsid w:val="003533AC"/>
    <w:rsid w:val="00356CC7"/>
    <w:rsid w:val="00361E2E"/>
    <w:rsid w:val="003646BB"/>
    <w:rsid w:val="00364FCF"/>
    <w:rsid w:val="00370B13"/>
    <w:rsid w:val="00371462"/>
    <w:rsid w:val="00392965"/>
    <w:rsid w:val="00393C02"/>
    <w:rsid w:val="00394E95"/>
    <w:rsid w:val="003A01D3"/>
    <w:rsid w:val="003A15A3"/>
    <w:rsid w:val="003B19CA"/>
    <w:rsid w:val="003B2641"/>
    <w:rsid w:val="003C396B"/>
    <w:rsid w:val="003C6AA3"/>
    <w:rsid w:val="003C71BB"/>
    <w:rsid w:val="003D0B0F"/>
    <w:rsid w:val="003D183E"/>
    <w:rsid w:val="003D4281"/>
    <w:rsid w:val="003D5B3D"/>
    <w:rsid w:val="003D71FE"/>
    <w:rsid w:val="003E26D6"/>
    <w:rsid w:val="003E4989"/>
    <w:rsid w:val="003F06D4"/>
    <w:rsid w:val="003F2FA2"/>
    <w:rsid w:val="003F3763"/>
    <w:rsid w:val="003F745B"/>
    <w:rsid w:val="004046EA"/>
    <w:rsid w:val="0040544D"/>
    <w:rsid w:val="00405604"/>
    <w:rsid w:val="00410367"/>
    <w:rsid w:val="00410972"/>
    <w:rsid w:val="004133E6"/>
    <w:rsid w:val="00413DD0"/>
    <w:rsid w:val="004144E5"/>
    <w:rsid w:val="00414AA1"/>
    <w:rsid w:val="004159AB"/>
    <w:rsid w:val="00416C29"/>
    <w:rsid w:val="00431DBD"/>
    <w:rsid w:val="0043421B"/>
    <w:rsid w:val="00435AF2"/>
    <w:rsid w:val="004418BB"/>
    <w:rsid w:val="00447B19"/>
    <w:rsid w:val="00454D13"/>
    <w:rsid w:val="004611C2"/>
    <w:rsid w:val="004642CB"/>
    <w:rsid w:val="00474AFD"/>
    <w:rsid w:val="004804CE"/>
    <w:rsid w:val="004809CB"/>
    <w:rsid w:val="004914CD"/>
    <w:rsid w:val="00492019"/>
    <w:rsid w:val="00492D69"/>
    <w:rsid w:val="00496E21"/>
    <w:rsid w:val="004A2168"/>
    <w:rsid w:val="004B3547"/>
    <w:rsid w:val="004B448F"/>
    <w:rsid w:val="004C3EA3"/>
    <w:rsid w:val="004C40F7"/>
    <w:rsid w:val="004D2934"/>
    <w:rsid w:val="004D3CB8"/>
    <w:rsid w:val="004F080A"/>
    <w:rsid w:val="004F16C5"/>
    <w:rsid w:val="00502B8D"/>
    <w:rsid w:val="00510BF1"/>
    <w:rsid w:val="00514572"/>
    <w:rsid w:val="005164E5"/>
    <w:rsid w:val="00524542"/>
    <w:rsid w:val="00524641"/>
    <w:rsid w:val="00524DAD"/>
    <w:rsid w:val="00530E94"/>
    <w:rsid w:val="0053605D"/>
    <w:rsid w:val="005372A6"/>
    <w:rsid w:val="0054493F"/>
    <w:rsid w:val="00554511"/>
    <w:rsid w:val="005574FD"/>
    <w:rsid w:val="00560AD0"/>
    <w:rsid w:val="00562F29"/>
    <w:rsid w:val="005633E1"/>
    <w:rsid w:val="005658F6"/>
    <w:rsid w:val="00573F35"/>
    <w:rsid w:val="005744B7"/>
    <w:rsid w:val="00576F94"/>
    <w:rsid w:val="00580142"/>
    <w:rsid w:val="00584C62"/>
    <w:rsid w:val="00592DED"/>
    <w:rsid w:val="005A1D18"/>
    <w:rsid w:val="005B0EA1"/>
    <w:rsid w:val="005B3515"/>
    <w:rsid w:val="005B557B"/>
    <w:rsid w:val="005B6600"/>
    <w:rsid w:val="005C0988"/>
    <w:rsid w:val="005C0C74"/>
    <w:rsid w:val="005C1146"/>
    <w:rsid w:val="005C5DFE"/>
    <w:rsid w:val="005C6EBC"/>
    <w:rsid w:val="005D4F5C"/>
    <w:rsid w:val="005D5B9D"/>
    <w:rsid w:val="005D7BF1"/>
    <w:rsid w:val="005E1B81"/>
    <w:rsid w:val="005E3A0E"/>
    <w:rsid w:val="005E3B7A"/>
    <w:rsid w:val="005E486F"/>
    <w:rsid w:val="005E4C8A"/>
    <w:rsid w:val="005E5F72"/>
    <w:rsid w:val="005E65E9"/>
    <w:rsid w:val="005E7A71"/>
    <w:rsid w:val="005F2633"/>
    <w:rsid w:val="00600449"/>
    <w:rsid w:val="006116FE"/>
    <w:rsid w:val="00617CCC"/>
    <w:rsid w:val="00623C0D"/>
    <w:rsid w:val="00624BC4"/>
    <w:rsid w:val="006270AA"/>
    <w:rsid w:val="00635E7F"/>
    <w:rsid w:val="0063633F"/>
    <w:rsid w:val="00636EA9"/>
    <w:rsid w:val="0065723D"/>
    <w:rsid w:val="006576E5"/>
    <w:rsid w:val="006630AA"/>
    <w:rsid w:val="00672377"/>
    <w:rsid w:val="006743D7"/>
    <w:rsid w:val="0068238A"/>
    <w:rsid w:val="00682401"/>
    <w:rsid w:val="00685666"/>
    <w:rsid w:val="00685BCC"/>
    <w:rsid w:val="0069227C"/>
    <w:rsid w:val="00694F44"/>
    <w:rsid w:val="006A5969"/>
    <w:rsid w:val="006B3153"/>
    <w:rsid w:val="006C0F11"/>
    <w:rsid w:val="006C6CC6"/>
    <w:rsid w:val="006D03E4"/>
    <w:rsid w:val="006E0F57"/>
    <w:rsid w:val="006F2196"/>
    <w:rsid w:val="006F67E3"/>
    <w:rsid w:val="007022B5"/>
    <w:rsid w:val="00702F20"/>
    <w:rsid w:val="00704606"/>
    <w:rsid w:val="00715131"/>
    <w:rsid w:val="0071766E"/>
    <w:rsid w:val="007219FA"/>
    <w:rsid w:val="007237E7"/>
    <w:rsid w:val="0073493B"/>
    <w:rsid w:val="007367F7"/>
    <w:rsid w:val="00740752"/>
    <w:rsid w:val="007457EF"/>
    <w:rsid w:val="0075046B"/>
    <w:rsid w:val="00751D00"/>
    <w:rsid w:val="0075269E"/>
    <w:rsid w:val="007551E7"/>
    <w:rsid w:val="007554ED"/>
    <w:rsid w:val="007631A2"/>
    <w:rsid w:val="00763E06"/>
    <w:rsid w:val="00772EDE"/>
    <w:rsid w:val="00774857"/>
    <w:rsid w:val="007777D4"/>
    <w:rsid w:val="007818DF"/>
    <w:rsid w:val="00783B3A"/>
    <w:rsid w:val="00787904"/>
    <w:rsid w:val="00790DC8"/>
    <w:rsid w:val="00793A2B"/>
    <w:rsid w:val="007A3BDC"/>
    <w:rsid w:val="007A3D2F"/>
    <w:rsid w:val="007B163A"/>
    <w:rsid w:val="007C731C"/>
    <w:rsid w:val="007D1B08"/>
    <w:rsid w:val="007D415D"/>
    <w:rsid w:val="007E1BCE"/>
    <w:rsid w:val="007F5D08"/>
    <w:rsid w:val="007F716D"/>
    <w:rsid w:val="00801106"/>
    <w:rsid w:val="00801614"/>
    <w:rsid w:val="00807D95"/>
    <w:rsid w:val="0081038A"/>
    <w:rsid w:val="008126DA"/>
    <w:rsid w:val="008147BF"/>
    <w:rsid w:val="00825F03"/>
    <w:rsid w:val="008273A5"/>
    <w:rsid w:val="008279F5"/>
    <w:rsid w:val="00835EC7"/>
    <w:rsid w:val="00836FD0"/>
    <w:rsid w:val="00840E00"/>
    <w:rsid w:val="008414AD"/>
    <w:rsid w:val="00847F48"/>
    <w:rsid w:val="00852802"/>
    <w:rsid w:val="00864220"/>
    <w:rsid w:val="00864916"/>
    <w:rsid w:val="00875F28"/>
    <w:rsid w:val="00886D5C"/>
    <w:rsid w:val="0089169F"/>
    <w:rsid w:val="00896D30"/>
    <w:rsid w:val="008A4623"/>
    <w:rsid w:val="008A4A3F"/>
    <w:rsid w:val="008C5CD7"/>
    <w:rsid w:val="008D21B5"/>
    <w:rsid w:val="008E79BF"/>
    <w:rsid w:val="00901DAF"/>
    <w:rsid w:val="009027E5"/>
    <w:rsid w:val="0090280B"/>
    <w:rsid w:val="009072A2"/>
    <w:rsid w:val="00912E52"/>
    <w:rsid w:val="009149B8"/>
    <w:rsid w:val="00915B3D"/>
    <w:rsid w:val="00916F26"/>
    <w:rsid w:val="009241EF"/>
    <w:rsid w:val="00925939"/>
    <w:rsid w:val="0092783E"/>
    <w:rsid w:val="00930E4B"/>
    <w:rsid w:val="009436FC"/>
    <w:rsid w:val="00952910"/>
    <w:rsid w:val="0095349C"/>
    <w:rsid w:val="00953F9B"/>
    <w:rsid w:val="00955ED7"/>
    <w:rsid w:val="0095610D"/>
    <w:rsid w:val="00956263"/>
    <w:rsid w:val="00962AD4"/>
    <w:rsid w:val="00964EA1"/>
    <w:rsid w:val="009710D6"/>
    <w:rsid w:val="0098302D"/>
    <w:rsid w:val="00983A01"/>
    <w:rsid w:val="00984BBE"/>
    <w:rsid w:val="009A0E72"/>
    <w:rsid w:val="009B5232"/>
    <w:rsid w:val="009C118B"/>
    <w:rsid w:val="009C2F6F"/>
    <w:rsid w:val="009C3A43"/>
    <w:rsid w:val="009D0D03"/>
    <w:rsid w:val="009D2F46"/>
    <w:rsid w:val="009E43FD"/>
    <w:rsid w:val="009F3A55"/>
    <w:rsid w:val="00A01178"/>
    <w:rsid w:val="00A02D05"/>
    <w:rsid w:val="00A038B7"/>
    <w:rsid w:val="00A04A6F"/>
    <w:rsid w:val="00A069A9"/>
    <w:rsid w:val="00A06E5E"/>
    <w:rsid w:val="00A130C3"/>
    <w:rsid w:val="00A136B4"/>
    <w:rsid w:val="00A15900"/>
    <w:rsid w:val="00A2212E"/>
    <w:rsid w:val="00A31F5E"/>
    <w:rsid w:val="00A32A96"/>
    <w:rsid w:val="00A36A32"/>
    <w:rsid w:val="00A37D45"/>
    <w:rsid w:val="00A43BB8"/>
    <w:rsid w:val="00A5531F"/>
    <w:rsid w:val="00A5728B"/>
    <w:rsid w:val="00A60F0C"/>
    <w:rsid w:val="00A64E27"/>
    <w:rsid w:val="00A70519"/>
    <w:rsid w:val="00A75489"/>
    <w:rsid w:val="00A76571"/>
    <w:rsid w:val="00A815BA"/>
    <w:rsid w:val="00A82340"/>
    <w:rsid w:val="00A8724E"/>
    <w:rsid w:val="00A915AC"/>
    <w:rsid w:val="00A96319"/>
    <w:rsid w:val="00AA485B"/>
    <w:rsid w:val="00AA765A"/>
    <w:rsid w:val="00AA78AC"/>
    <w:rsid w:val="00AC5585"/>
    <w:rsid w:val="00AC7147"/>
    <w:rsid w:val="00AC7247"/>
    <w:rsid w:val="00AD05FE"/>
    <w:rsid w:val="00AD1194"/>
    <w:rsid w:val="00AD11F8"/>
    <w:rsid w:val="00AD6A48"/>
    <w:rsid w:val="00AE620A"/>
    <w:rsid w:val="00AE6F90"/>
    <w:rsid w:val="00AF2F27"/>
    <w:rsid w:val="00AF33FE"/>
    <w:rsid w:val="00AF5054"/>
    <w:rsid w:val="00B03F83"/>
    <w:rsid w:val="00B13B34"/>
    <w:rsid w:val="00B14C07"/>
    <w:rsid w:val="00B14CB3"/>
    <w:rsid w:val="00B16296"/>
    <w:rsid w:val="00B20B8A"/>
    <w:rsid w:val="00B21C25"/>
    <w:rsid w:val="00B309EF"/>
    <w:rsid w:val="00B42A49"/>
    <w:rsid w:val="00B44DB2"/>
    <w:rsid w:val="00B4647F"/>
    <w:rsid w:val="00B56E6F"/>
    <w:rsid w:val="00B64325"/>
    <w:rsid w:val="00B648FB"/>
    <w:rsid w:val="00B64BE6"/>
    <w:rsid w:val="00B64D82"/>
    <w:rsid w:val="00B65869"/>
    <w:rsid w:val="00B67205"/>
    <w:rsid w:val="00B7599F"/>
    <w:rsid w:val="00B80D22"/>
    <w:rsid w:val="00B86D08"/>
    <w:rsid w:val="00B94221"/>
    <w:rsid w:val="00BA19F0"/>
    <w:rsid w:val="00BA6AC6"/>
    <w:rsid w:val="00BA6B8B"/>
    <w:rsid w:val="00BB432B"/>
    <w:rsid w:val="00BB4BD6"/>
    <w:rsid w:val="00BB50D9"/>
    <w:rsid w:val="00BC0E63"/>
    <w:rsid w:val="00BC35E5"/>
    <w:rsid w:val="00BF017D"/>
    <w:rsid w:val="00BF14EE"/>
    <w:rsid w:val="00BF2A61"/>
    <w:rsid w:val="00BF6002"/>
    <w:rsid w:val="00BF6CAF"/>
    <w:rsid w:val="00C00E3D"/>
    <w:rsid w:val="00C37373"/>
    <w:rsid w:val="00C41575"/>
    <w:rsid w:val="00C503D0"/>
    <w:rsid w:val="00C50C1C"/>
    <w:rsid w:val="00C5191F"/>
    <w:rsid w:val="00C60708"/>
    <w:rsid w:val="00C6315E"/>
    <w:rsid w:val="00C655F8"/>
    <w:rsid w:val="00C71ADF"/>
    <w:rsid w:val="00C71C6C"/>
    <w:rsid w:val="00C73820"/>
    <w:rsid w:val="00C75E75"/>
    <w:rsid w:val="00C75F25"/>
    <w:rsid w:val="00C86088"/>
    <w:rsid w:val="00C866F3"/>
    <w:rsid w:val="00C87BA3"/>
    <w:rsid w:val="00C927C6"/>
    <w:rsid w:val="00C94358"/>
    <w:rsid w:val="00CB2424"/>
    <w:rsid w:val="00CB37D1"/>
    <w:rsid w:val="00CC3D0E"/>
    <w:rsid w:val="00CD565C"/>
    <w:rsid w:val="00CD660C"/>
    <w:rsid w:val="00CD68DC"/>
    <w:rsid w:val="00CE018B"/>
    <w:rsid w:val="00CF30A2"/>
    <w:rsid w:val="00CF7DC4"/>
    <w:rsid w:val="00D00A65"/>
    <w:rsid w:val="00D02D4A"/>
    <w:rsid w:val="00D04E94"/>
    <w:rsid w:val="00D05C8E"/>
    <w:rsid w:val="00D07154"/>
    <w:rsid w:val="00D07547"/>
    <w:rsid w:val="00D11D20"/>
    <w:rsid w:val="00D12379"/>
    <w:rsid w:val="00D159CC"/>
    <w:rsid w:val="00D1702D"/>
    <w:rsid w:val="00D200D4"/>
    <w:rsid w:val="00D20312"/>
    <w:rsid w:val="00D20BF0"/>
    <w:rsid w:val="00D20CEE"/>
    <w:rsid w:val="00D261FD"/>
    <w:rsid w:val="00D26C71"/>
    <w:rsid w:val="00D347F1"/>
    <w:rsid w:val="00D43641"/>
    <w:rsid w:val="00D43D7A"/>
    <w:rsid w:val="00D5243A"/>
    <w:rsid w:val="00D53247"/>
    <w:rsid w:val="00D55447"/>
    <w:rsid w:val="00D55C44"/>
    <w:rsid w:val="00D714F1"/>
    <w:rsid w:val="00D7346A"/>
    <w:rsid w:val="00D74BE5"/>
    <w:rsid w:val="00D76FA4"/>
    <w:rsid w:val="00D820D4"/>
    <w:rsid w:val="00D84653"/>
    <w:rsid w:val="00D87B8C"/>
    <w:rsid w:val="00D941F9"/>
    <w:rsid w:val="00D94B0B"/>
    <w:rsid w:val="00D95F7C"/>
    <w:rsid w:val="00D96D5B"/>
    <w:rsid w:val="00DA0226"/>
    <w:rsid w:val="00DA1D73"/>
    <w:rsid w:val="00DA256F"/>
    <w:rsid w:val="00DA4700"/>
    <w:rsid w:val="00DA61AD"/>
    <w:rsid w:val="00DC1BC3"/>
    <w:rsid w:val="00DC29CF"/>
    <w:rsid w:val="00DC4DEB"/>
    <w:rsid w:val="00DC5C94"/>
    <w:rsid w:val="00DD0531"/>
    <w:rsid w:val="00DD0735"/>
    <w:rsid w:val="00DD3988"/>
    <w:rsid w:val="00DE3B9D"/>
    <w:rsid w:val="00DE42BF"/>
    <w:rsid w:val="00DE4A93"/>
    <w:rsid w:val="00DE57C4"/>
    <w:rsid w:val="00DE7EDF"/>
    <w:rsid w:val="00DF1F9A"/>
    <w:rsid w:val="00E12839"/>
    <w:rsid w:val="00E15709"/>
    <w:rsid w:val="00E15DCF"/>
    <w:rsid w:val="00E232C9"/>
    <w:rsid w:val="00E32476"/>
    <w:rsid w:val="00E3333E"/>
    <w:rsid w:val="00E3438F"/>
    <w:rsid w:val="00E41590"/>
    <w:rsid w:val="00E5155C"/>
    <w:rsid w:val="00E518AB"/>
    <w:rsid w:val="00E51B34"/>
    <w:rsid w:val="00E53E3E"/>
    <w:rsid w:val="00E55B38"/>
    <w:rsid w:val="00E564FF"/>
    <w:rsid w:val="00E565DF"/>
    <w:rsid w:val="00E56C79"/>
    <w:rsid w:val="00E57941"/>
    <w:rsid w:val="00E643E9"/>
    <w:rsid w:val="00E6574C"/>
    <w:rsid w:val="00E7531D"/>
    <w:rsid w:val="00E82BFD"/>
    <w:rsid w:val="00E911F6"/>
    <w:rsid w:val="00E91468"/>
    <w:rsid w:val="00E94CEA"/>
    <w:rsid w:val="00EA3A45"/>
    <w:rsid w:val="00EB2661"/>
    <w:rsid w:val="00EB51FC"/>
    <w:rsid w:val="00EC225B"/>
    <w:rsid w:val="00EC4A94"/>
    <w:rsid w:val="00ED4E18"/>
    <w:rsid w:val="00EE0A85"/>
    <w:rsid w:val="00EE37AF"/>
    <w:rsid w:val="00EE7014"/>
    <w:rsid w:val="00EF5B46"/>
    <w:rsid w:val="00EF5E68"/>
    <w:rsid w:val="00EF76AC"/>
    <w:rsid w:val="00F03F26"/>
    <w:rsid w:val="00F07625"/>
    <w:rsid w:val="00F2023A"/>
    <w:rsid w:val="00F27688"/>
    <w:rsid w:val="00F31207"/>
    <w:rsid w:val="00F41A1B"/>
    <w:rsid w:val="00F43B02"/>
    <w:rsid w:val="00F445C3"/>
    <w:rsid w:val="00F50938"/>
    <w:rsid w:val="00F50C06"/>
    <w:rsid w:val="00F5288B"/>
    <w:rsid w:val="00F61411"/>
    <w:rsid w:val="00F7168A"/>
    <w:rsid w:val="00F7778C"/>
    <w:rsid w:val="00F825BC"/>
    <w:rsid w:val="00F86B6A"/>
    <w:rsid w:val="00F90199"/>
    <w:rsid w:val="00F947C0"/>
    <w:rsid w:val="00F95455"/>
    <w:rsid w:val="00FA4325"/>
    <w:rsid w:val="00FB0D92"/>
    <w:rsid w:val="00FB5EBA"/>
    <w:rsid w:val="00FB72C6"/>
    <w:rsid w:val="00FC01BC"/>
    <w:rsid w:val="00FC4D08"/>
    <w:rsid w:val="00FC697B"/>
    <w:rsid w:val="00FD0C61"/>
    <w:rsid w:val="00FD26CE"/>
    <w:rsid w:val="00FD2901"/>
    <w:rsid w:val="00FD49A4"/>
    <w:rsid w:val="00FE1C99"/>
    <w:rsid w:val="00FE5997"/>
    <w:rsid w:val="00FE6818"/>
    <w:rsid w:val="00FF05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E4879"/>
  <w15:docId w15:val="{C6A526E3-4190-4D8B-8BC2-15E02B20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276" w:lineRule="auto"/>
        <w:ind w:left="283"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15900"/>
    <w:pPr>
      <w:spacing w:line="240" w:lineRule="auto"/>
      <w:ind w:left="0" w:firstLine="0"/>
    </w:pPr>
    <w:rPr>
      <w:rFonts w:ascii="Times New Roman" w:eastAsia="Calibri" w:hAnsi="Times New Roman" w:cs="Times New Roman"/>
      <w:sz w:val="24"/>
    </w:rPr>
  </w:style>
  <w:style w:type="paragraph" w:styleId="Nagwek2">
    <w:name w:val="heading 2"/>
    <w:basedOn w:val="Normalny"/>
    <w:link w:val="Nagwek2Znak"/>
    <w:uiPriority w:val="9"/>
    <w:qFormat/>
    <w:rsid w:val="00C60708"/>
    <w:pPr>
      <w:spacing w:before="100" w:beforeAutospacing="1" w:after="100" w:afterAutospacing="1"/>
      <w:jc w:val="left"/>
      <w:outlineLvl w:val="1"/>
    </w:pPr>
    <w:rPr>
      <w:rFonts w:eastAsia="Times New Roman"/>
      <w:b/>
      <w:bCs/>
      <w:sz w:val="36"/>
      <w:szCs w:val="36"/>
      <w:lang w:eastAsia="pl-PL"/>
    </w:rPr>
  </w:style>
  <w:style w:type="paragraph" w:styleId="Nagwek5">
    <w:name w:val="heading 5"/>
    <w:basedOn w:val="Normalny"/>
    <w:next w:val="Normalny"/>
    <w:link w:val="Nagwek5Znak"/>
    <w:uiPriority w:val="9"/>
    <w:semiHidden/>
    <w:unhideWhenUsed/>
    <w:qFormat/>
    <w:rsid w:val="00524542"/>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Wypunktowanie,Numerowanie,List Paragraph,Akapit z listą BS,Kolorowa lista — akcent 11,sw tekst"/>
    <w:basedOn w:val="Normalny"/>
    <w:link w:val="AkapitzlistZnak"/>
    <w:qFormat/>
    <w:rsid w:val="00A15900"/>
    <w:pPr>
      <w:ind w:left="720"/>
      <w:contextualSpacing/>
    </w:pPr>
  </w:style>
  <w:style w:type="paragraph" w:styleId="Nagwek">
    <w:name w:val="header"/>
    <w:aliases w:val="UNI-Nagłówek strony"/>
    <w:basedOn w:val="Normalny"/>
    <w:link w:val="NagwekZnak"/>
    <w:uiPriority w:val="99"/>
    <w:rsid w:val="00A15900"/>
    <w:pPr>
      <w:tabs>
        <w:tab w:val="center" w:pos="4536"/>
        <w:tab w:val="right" w:pos="9072"/>
      </w:tabs>
    </w:pPr>
  </w:style>
  <w:style w:type="character" w:customStyle="1" w:styleId="NagwekZnak">
    <w:name w:val="Nagłówek Znak"/>
    <w:aliases w:val="UNI-Nagłówek strony Znak"/>
    <w:basedOn w:val="Domylnaczcionkaakapitu"/>
    <w:link w:val="Nagwek"/>
    <w:uiPriority w:val="99"/>
    <w:rsid w:val="00A15900"/>
    <w:rPr>
      <w:rFonts w:ascii="Times New Roman" w:eastAsia="Calibri" w:hAnsi="Times New Roman" w:cs="Times New Roman"/>
      <w:sz w:val="24"/>
    </w:rPr>
  </w:style>
  <w:style w:type="paragraph" w:styleId="Stopka">
    <w:name w:val="footer"/>
    <w:basedOn w:val="Normalny"/>
    <w:link w:val="StopkaZnak"/>
    <w:uiPriority w:val="99"/>
    <w:rsid w:val="00A15900"/>
    <w:pPr>
      <w:tabs>
        <w:tab w:val="center" w:pos="4536"/>
        <w:tab w:val="right" w:pos="9072"/>
      </w:tabs>
    </w:pPr>
  </w:style>
  <w:style w:type="character" w:customStyle="1" w:styleId="StopkaZnak">
    <w:name w:val="Stopka Znak"/>
    <w:basedOn w:val="Domylnaczcionkaakapitu"/>
    <w:link w:val="Stopka"/>
    <w:uiPriority w:val="99"/>
    <w:rsid w:val="00A15900"/>
    <w:rPr>
      <w:rFonts w:ascii="Times New Roman" w:eastAsia="Calibri" w:hAnsi="Times New Roman" w:cs="Times New Roman"/>
      <w:sz w:val="24"/>
    </w:rPr>
  </w:style>
  <w:style w:type="paragraph" w:styleId="NormalnyWeb">
    <w:name w:val="Normal (Web)"/>
    <w:basedOn w:val="Normalny"/>
    <w:uiPriority w:val="99"/>
    <w:rsid w:val="00A15900"/>
    <w:pPr>
      <w:spacing w:before="100" w:beforeAutospacing="1" w:after="100" w:afterAutospacing="1"/>
      <w:jc w:val="left"/>
    </w:pPr>
    <w:rPr>
      <w:rFonts w:eastAsia="Times New Roman"/>
      <w:color w:val="000000"/>
      <w:szCs w:val="24"/>
      <w:lang w:eastAsia="pl-PL"/>
    </w:rPr>
  </w:style>
  <w:style w:type="character" w:customStyle="1" w:styleId="AkapitzlistZnak">
    <w:name w:val="Akapit z listą Znak"/>
    <w:aliases w:val="Wypunktowanie Znak,Numerowanie Znak,List Paragraph Znak,Akapit z listą BS Znak,Kolorowa lista — akcent 11 Znak,sw tekst Znak"/>
    <w:link w:val="Akapitzlist"/>
    <w:uiPriority w:val="34"/>
    <w:qFormat/>
    <w:locked/>
    <w:rsid w:val="00A15900"/>
    <w:rPr>
      <w:rFonts w:ascii="Times New Roman" w:eastAsia="Calibri" w:hAnsi="Times New Roman" w:cs="Times New Roman"/>
      <w:sz w:val="24"/>
    </w:rPr>
  </w:style>
  <w:style w:type="paragraph" w:styleId="Tekstdymka">
    <w:name w:val="Balloon Text"/>
    <w:basedOn w:val="Normalny"/>
    <w:link w:val="TekstdymkaZnak"/>
    <w:uiPriority w:val="99"/>
    <w:semiHidden/>
    <w:unhideWhenUsed/>
    <w:rsid w:val="00A15900"/>
    <w:rPr>
      <w:rFonts w:ascii="Tahoma" w:hAnsi="Tahoma" w:cs="Tahoma"/>
      <w:sz w:val="16"/>
      <w:szCs w:val="16"/>
    </w:rPr>
  </w:style>
  <w:style w:type="character" w:customStyle="1" w:styleId="TekstdymkaZnak">
    <w:name w:val="Tekst dymka Znak"/>
    <w:basedOn w:val="Domylnaczcionkaakapitu"/>
    <w:link w:val="Tekstdymka"/>
    <w:uiPriority w:val="99"/>
    <w:semiHidden/>
    <w:rsid w:val="00A15900"/>
    <w:rPr>
      <w:rFonts w:ascii="Tahoma" w:eastAsia="Calibri" w:hAnsi="Tahoma" w:cs="Tahoma"/>
      <w:sz w:val="16"/>
      <w:szCs w:val="16"/>
    </w:rPr>
  </w:style>
  <w:style w:type="table" w:styleId="Tabela-Siatka">
    <w:name w:val="Table Grid"/>
    <w:basedOn w:val="Standardowy"/>
    <w:uiPriority w:val="59"/>
    <w:rsid w:val="00A15900"/>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5900"/>
    <w:pPr>
      <w:autoSpaceDE w:val="0"/>
      <w:autoSpaceDN w:val="0"/>
      <w:adjustRightInd w:val="0"/>
      <w:spacing w:line="240" w:lineRule="auto"/>
      <w:ind w:left="0" w:firstLine="0"/>
      <w:jc w:val="left"/>
    </w:pPr>
    <w:rPr>
      <w:rFonts w:ascii="Arial" w:eastAsia="Calibri" w:hAnsi="Arial" w:cs="Arial"/>
      <w:color w:val="000000"/>
      <w:sz w:val="24"/>
      <w:szCs w:val="24"/>
    </w:rPr>
  </w:style>
  <w:style w:type="character" w:styleId="Hipercze">
    <w:name w:val="Hyperlink"/>
    <w:basedOn w:val="Domylnaczcionkaakapitu"/>
    <w:uiPriority w:val="99"/>
    <w:unhideWhenUsed/>
    <w:rsid w:val="00A15900"/>
    <w:rPr>
      <w:color w:val="0000FF" w:themeColor="hyperlink"/>
      <w:u w:val="single"/>
    </w:rPr>
  </w:style>
  <w:style w:type="character" w:customStyle="1" w:styleId="Nagwek2Znak">
    <w:name w:val="Nagłówek 2 Znak"/>
    <w:basedOn w:val="Domylnaczcionkaakapitu"/>
    <w:link w:val="Nagwek2"/>
    <w:uiPriority w:val="9"/>
    <w:rsid w:val="00C60708"/>
    <w:rPr>
      <w:rFonts w:ascii="Times New Roman" w:eastAsia="Times New Roman" w:hAnsi="Times New Roman" w:cs="Times New Roman"/>
      <w:b/>
      <w:bCs/>
      <w:sz w:val="36"/>
      <w:szCs w:val="36"/>
      <w:lang w:eastAsia="pl-PL"/>
    </w:rPr>
  </w:style>
  <w:style w:type="character" w:customStyle="1" w:styleId="is-text">
    <w:name w:val="is-text"/>
    <w:basedOn w:val="Domylnaczcionkaakapitu"/>
    <w:rsid w:val="002C7F5B"/>
  </w:style>
  <w:style w:type="character" w:styleId="Pogrubienie">
    <w:name w:val="Strong"/>
    <w:basedOn w:val="Domylnaczcionkaakapitu"/>
    <w:uiPriority w:val="22"/>
    <w:qFormat/>
    <w:rsid w:val="005C6EBC"/>
    <w:rPr>
      <w:b/>
      <w:bCs/>
    </w:rPr>
  </w:style>
  <w:style w:type="paragraph" w:styleId="Tekstprzypisukocowego">
    <w:name w:val="endnote text"/>
    <w:basedOn w:val="Normalny"/>
    <w:link w:val="TekstprzypisukocowegoZnak"/>
    <w:uiPriority w:val="99"/>
    <w:semiHidden/>
    <w:unhideWhenUsed/>
    <w:rsid w:val="000810B4"/>
    <w:rPr>
      <w:sz w:val="20"/>
      <w:szCs w:val="20"/>
    </w:rPr>
  </w:style>
  <w:style w:type="character" w:customStyle="1" w:styleId="TekstprzypisukocowegoZnak">
    <w:name w:val="Tekst przypisu końcowego Znak"/>
    <w:basedOn w:val="Domylnaczcionkaakapitu"/>
    <w:link w:val="Tekstprzypisukocowego"/>
    <w:uiPriority w:val="99"/>
    <w:semiHidden/>
    <w:rsid w:val="000810B4"/>
    <w:rPr>
      <w:rFonts w:ascii="Times New Roman" w:eastAsia="Calibri" w:hAnsi="Times New Roman" w:cs="Times New Roman"/>
      <w:sz w:val="20"/>
      <w:szCs w:val="20"/>
    </w:rPr>
  </w:style>
  <w:style w:type="character" w:styleId="Odwoanieprzypisukocowego">
    <w:name w:val="endnote reference"/>
    <w:basedOn w:val="Domylnaczcionkaakapitu"/>
    <w:uiPriority w:val="99"/>
    <w:semiHidden/>
    <w:unhideWhenUsed/>
    <w:rsid w:val="000810B4"/>
    <w:rPr>
      <w:vertAlign w:val="superscript"/>
    </w:rPr>
  </w:style>
  <w:style w:type="character" w:styleId="UyteHipercze">
    <w:name w:val="FollowedHyperlink"/>
    <w:basedOn w:val="Domylnaczcionkaakapitu"/>
    <w:uiPriority w:val="99"/>
    <w:semiHidden/>
    <w:unhideWhenUsed/>
    <w:rsid w:val="00984BBE"/>
    <w:rPr>
      <w:color w:val="800080" w:themeColor="followedHyperlink"/>
      <w:u w:val="single"/>
    </w:rPr>
  </w:style>
  <w:style w:type="paragraph" w:customStyle="1" w:styleId="p1">
    <w:name w:val="p1"/>
    <w:basedOn w:val="Normalny"/>
    <w:rsid w:val="00984BBE"/>
    <w:pPr>
      <w:spacing w:before="100" w:beforeAutospacing="1" w:after="100" w:afterAutospacing="1"/>
      <w:jc w:val="left"/>
    </w:pPr>
    <w:rPr>
      <w:rFonts w:eastAsia="Times New Roman"/>
      <w:szCs w:val="24"/>
      <w:lang w:eastAsia="pl-PL"/>
    </w:rPr>
  </w:style>
  <w:style w:type="character" w:customStyle="1" w:styleId="s1">
    <w:name w:val="s1"/>
    <w:basedOn w:val="Domylnaczcionkaakapitu"/>
    <w:rsid w:val="00984BBE"/>
  </w:style>
  <w:style w:type="character" w:customStyle="1" w:styleId="s2">
    <w:name w:val="s2"/>
    <w:basedOn w:val="Domylnaczcionkaakapitu"/>
    <w:rsid w:val="00984BBE"/>
  </w:style>
  <w:style w:type="character" w:customStyle="1" w:styleId="Nagwek5Znak">
    <w:name w:val="Nagłówek 5 Znak"/>
    <w:basedOn w:val="Domylnaczcionkaakapitu"/>
    <w:link w:val="Nagwek5"/>
    <w:uiPriority w:val="9"/>
    <w:semiHidden/>
    <w:rsid w:val="00524542"/>
    <w:rPr>
      <w:rFonts w:asciiTheme="majorHAnsi" w:eastAsiaTheme="majorEastAsia" w:hAnsiTheme="majorHAnsi" w:cstheme="majorBidi"/>
      <w:color w:val="243F60" w:themeColor="accent1" w:themeShade="7F"/>
      <w:sz w:val="24"/>
    </w:rPr>
  </w:style>
  <w:style w:type="character" w:styleId="Odwoaniedokomentarza">
    <w:name w:val="annotation reference"/>
    <w:basedOn w:val="Domylnaczcionkaakapitu"/>
    <w:uiPriority w:val="99"/>
    <w:semiHidden/>
    <w:unhideWhenUsed/>
    <w:rsid w:val="007F716D"/>
    <w:rPr>
      <w:sz w:val="16"/>
      <w:szCs w:val="16"/>
    </w:rPr>
  </w:style>
  <w:style w:type="paragraph" w:styleId="Tekstkomentarza">
    <w:name w:val="annotation text"/>
    <w:basedOn w:val="Normalny"/>
    <w:link w:val="TekstkomentarzaZnak"/>
    <w:uiPriority w:val="99"/>
    <w:semiHidden/>
    <w:unhideWhenUsed/>
    <w:rsid w:val="007F716D"/>
    <w:rPr>
      <w:sz w:val="20"/>
      <w:szCs w:val="20"/>
    </w:rPr>
  </w:style>
  <w:style w:type="character" w:customStyle="1" w:styleId="TekstkomentarzaZnak">
    <w:name w:val="Tekst komentarza Znak"/>
    <w:basedOn w:val="Domylnaczcionkaakapitu"/>
    <w:link w:val="Tekstkomentarza"/>
    <w:uiPriority w:val="99"/>
    <w:semiHidden/>
    <w:rsid w:val="007F716D"/>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F716D"/>
    <w:rPr>
      <w:b/>
      <w:bCs/>
    </w:rPr>
  </w:style>
  <w:style w:type="character" w:customStyle="1" w:styleId="TematkomentarzaZnak">
    <w:name w:val="Temat komentarza Znak"/>
    <w:basedOn w:val="TekstkomentarzaZnak"/>
    <w:link w:val="Tematkomentarza"/>
    <w:uiPriority w:val="99"/>
    <w:semiHidden/>
    <w:rsid w:val="007F716D"/>
    <w:rPr>
      <w:rFonts w:ascii="Times New Roman" w:eastAsia="Calibri" w:hAnsi="Times New Roman" w:cs="Times New Roman"/>
      <w:b/>
      <w:bCs/>
      <w:sz w:val="20"/>
      <w:szCs w:val="20"/>
    </w:rPr>
  </w:style>
  <w:style w:type="character" w:styleId="Uwydatnienie">
    <w:name w:val="Emphasis"/>
    <w:basedOn w:val="Domylnaczcionkaakapitu"/>
    <w:uiPriority w:val="20"/>
    <w:qFormat/>
    <w:rsid w:val="00B67205"/>
    <w:rPr>
      <w:i/>
      <w:iCs/>
    </w:rPr>
  </w:style>
  <w:style w:type="character" w:customStyle="1" w:styleId="hgkelc">
    <w:name w:val="hgkelc"/>
    <w:basedOn w:val="Domylnaczcionkaakapitu"/>
    <w:rsid w:val="00C71ADF"/>
  </w:style>
  <w:style w:type="paragraph" w:styleId="Tekstpodstawowy">
    <w:name w:val="Body Text"/>
    <w:basedOn w:val="Normalny"/>
    <w:link w:val="TekstpodstawowyZnak"/>
    <w:uiPriority w:val="1"/>
    <w:qFormat/>
    <w:rsid w:val="00B13B34"/>
    <w:pPr>
      <w:widowControl w:val="0"/>
      <w:autoSpaceDE w:val="0"/>
      <w:autoSpaceDN w:val="0"/>
      <w:ind w:left="115"/>
      <w:jc w:val="left"/>
    </w:pPr>
    <w:rPr>
      <w:rFonts w:eastAsia="Times New Roman"/>
      <w:sz w:val="22"/>
    </w:rPr>
  </w:style>
  <w:style w:type="character" w:customStyle="1" w:styleId="TekstpodstawowyZnak">
    <w:name w:val="Tekst podstawowy Znak"/>
    <w:basedOn w:val="Domylnaczcionkaakapitu"/>
    <w:link w:val="Tekstpodstawowy"/>
    <w:uiPriority w:val="1"/>
    <w:rsid w:val="00B13B3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088">
      <w:bodyDiv w:val="1"/>
      <w:marLeft w:val="0"/>
      <w:marRight w:val="0"/>
      <w:marTop w:val="0"/>
      <w:marBottom w:val="0"/>
      <w:divBdr>
        <w:top w:val="none" w:sz="0" w:space="0" w:color="auto"/>
        <w:left w:val="none" w:sz="0" w:space="0" w:color="auto"/>
        <w:bottom w:val="none" w:sz="0" w:space="0" w:color="auto"/>
        <w:right w:val="none" w:sz="0" w:space="0" w:color="auto"/>
      </w:divBdr>
    </w:div>
    <w:div w:id="6181584">
      <w:bodyDiv w:val="1"/>
      <w:marLeft w:val="0"/>
      <w:marRight w:val="0"/>
      <w:marTop w:val="0"/>
      <w:marBottom w:val="0"/>
      <w:divBdr>
        <w:top w:val="none" w:sz="0" w:space="0" w:color="auto"/>
        <w:left w:val="none" w:sz="0" w:space="0" w:color="auto"/>
        <w:bottom w:val="none" w:sz="0" w:space="0" w:color="auto"/>
        <w:right w:val="none" w:sz="0" w:space="0" w:color="auto"/>
      </w:divBdr>
    </w:div>
    <w:div w:id="19093813">
      <w:bodyDiv w:val="1"/>
      <w:marLeft w:val="0"/>
      <w:marRight w:val="0"/>
      <w:marTop w:val="0"/>
      <w:marBottom w:val="0"/>
      <w:divBdr>
        <w:top w:val="none" w:sz="0" w:space="0" w:color="auto"/>
        <w:left w:val="none" w:sz="0" w:space="0" w:color="auto"/>
        <w:bottom w:val="none" w:sz="0" w:space="0" w:color="auto"/>
        <w:right w:val="none" w:sz="0" w:space="0" w:color="auto"/>
      </w:divBdr>
    </w:div>
    <w:div w:id="36392969">
      <w:bodyDiv w:val="1"/>
      <w:marLeft w:val="0"/>
      <w:marRight w:val="0"/>
      <w:marTop w:val="0"/>
      <w:marBottom w:val="0"/>
      <w:divBdr>
        <w:top w:val="none" w:sz="0" w:space="0" w:color="auto"/>
        <w:left w:val="none" w:sz="0" w:space="0" w:color="auto"/>
        <w:bottom w:val="none" w:sz="0" w:space="0" w:color="auto"/>
        <w:right w:val="none" w:sz="0" w:space="0" w:color="auto"/>
      </w:divBdr>
    </w:div>
    <w:div w:id="46880334">
      <w:bodyDiv w:val="1"/>
      <w:marLeft w:val="0"/>
      <w:marRight w:val="0"/>
      <w:marTop w:val="0"/>
      <w:marBottom w:val="0"/>
      <w:divBdr>
        <w:top w:val="none" w:sz="0" w:space="0" w:color="auto"/>
        <w:left w:val="none" w:sz="0" w:space="0" w:color="auto"/>
        <w:bottom w:val="none" w:sz="0" w:space="0" w:color="auto"/>
        <w:right w:val="none" w:sz="0" w:space="0" w:color="auto"/>
      </w:divBdr>
      <w:divsChild>
        <w:div w:id="779616341">
          <w:marLeft w:val="0"/>
          <w:marRight w:val="0"/>
          <w:marTop w:val="0"/>
          <w:marBottom w:val="0"/>
          <w:divBdr>
            <w:top w:val="none" w:sz="0" w:space="0" w:color="auto"/>
            <w:left w:val="none" w:sz="0" w:space="0" w:color="auto"/>
            <w:bottom w:val="none" w:sz="0" w:space="0" w:color="auto"/>
            <w:right w:val="none" w:sz="0" w:space="0" w:color="auto"/>
          </w:divBdr>
        </w:div>
        <w:div w:id="2004308384">
          <w:marLeft w:val="0"/>
          <w:marRight w:val="0"/>
          <w:marTop w:val="0"/>
          <w:marBottom w:val="0"/>
          <w:divBdr>
            <w:top w:val="none" w:sz="0" w:space="0" w:color="auto"/>
            <w:left w:val="none" w:sz="0" w:space="0" w:color="auto"/>
            <w:bottom w:val="none" w:sz="0" w:space="0" w:color="auto"/>
            <w:right w:val="none" w:sz="0" w:space="0" w:color="auto"/>
          </w:divBdr>
        </w:div>
        <w:div w:id="2058117601">
          <w:marLeft w:val="0"/>
          <w:marRight w:val="0"/>
          <w:marTop w:val="0"/>
          <w:marBottom w:val="0"/>
          <w:divBdr>
            <w:top w:val="none" w:sz="0" w:space="0" w:color="auto"/>
            <w:left w:val="none" w:sz="0" w:space="0" w:color="auto"/>
            <w:bottom w:val="none" w:sz="0" w:space="0" w:color="auto"/>
            <w:right w:val="none" w:sz="0" w:space="0" w:color="auto"/>
          </w:divBdr>
        </w:div>
        <w:div w:id="1899896210">
          <w:marLeft w:val="0"/>
          <w:marRight w:val="0"/>
          <w:marTop w:val="0"/>
          <w:marBottom w:val="0"/>
          <w:divBdr>
            <w:top w:val="none" w:sz="0" w:space="0" w:color="auto"/>
            <w:left w:val="none" w:sz="0" w:space="0" w:color="auto"/>
            <w:bottom w:val="none" w:sz="0" w:space="0" w:color="auto"/>
            <w:right w:val="none" w:sz="0" w:space="0" w:color="auto"/>
          </w:divBdr>
        </w:div>
      </w:divsChild>
    </w:div>
    <w:div w:id="118576270">
      <w:bodyDiv w:val="1"/>
      <w:marLeft w:val="0"/>
      <w:marRight w:val="0"/>
      <w:marTop w:val="0"/>
      <w:marBottom w:val="0"/>
      <w:divBdr>
        <w:top w:val="none" w:sz="0" w:space="0" w:color="auto"/>
        <w:left w:val="none" w:sz="0" w:space="0" w:color="auto"/>
        <w:bottom w:val="none" w:sz="0" w:space="0" w:color="auto"/>
        <w:right w:val="none" w:sz="0" w:space="0" w:color="auto"/>
      </w:divBdr>
    </w:div>
    <w:div w:id="149365876">
      <w:bodyDiv w:val="1"/>
      <w:marLeft w:val="0"/>
      <w:marRight w:val="0"/>
      <w:marTop w:val="0"/>
      <w:marBottom w:val="0"/>
      <w:divBdr>
        <w:top w:val="none" w:sz="0" w:space="0" w:color="auto"/>
        <w:left w:val="none" w:sz="0" w:space="0" w:color="auto"/>
        <w:bottom w:val="none" w:sz="0" w:space="0" w:color="auto"/>
        <w:right w:val="none" w:sz="0" w:space="0" w:color="auto"/>
      </w:divBdr>
      <w:divsChild>
        <w:div w:id="771441377">
          <w:marLeft w:val="0"/>
          <w:marRight w:val="0"/>
          <w:marTop w:val="0"/>
          <w:marBottom w:val="0"/>
          <w:divBdr>
            <w:top w:val="none" w:sz="0" w:space="0" w:color="auto"/>
            <w:left w:val="none" w:sz="0" w:space="0" w:color="auto"/>
            <w:bottom w:val="none" w:sz="0" w:space="0" w:color="auto"/>
            <w:right w:val="none" w:sz="0" w:space="0" w:color="auto"/>
          </w:divBdr>
          <w:divsChild>
            <w:div w:id="343744913">
              <w:marLeft w:val="0"/>
              <w:marRight w:val="0"/>
              <w:marTop w:val="0"/>
              <w:marBottom w:val="0"/>
              <w:divBdr>
                <w:top w:val="none" w:sz="0" w:space="0" w:color="auto"/>
                <w:left w:val="none" w:sz="0" w:space="0" w:color="auto"/>
                <w:bottom w:val="none" w:sz="0" w:space="0" w:color="auto"/>
                <w:right w:val="none" w:sz="0" w:space="0" w:color="auto"/>
              </w:divBdr>
            </w:div>
            <w:div w:id="1668702599">
              <w:marLeft w:val="0"/>
              <w:marRight w:val="0"/>
              <w:marTop w:val="0"/>
              <w:marBottom w:val="0"/>
              <w:divBdr>
                <w:top w:val="none" w:sz="0" w:space="0" w:color="auto"/>
                <w:left w:val="none" w:sz="0" w:space="0" w:color="auto"/>
                <w:bottom w:val="none" w:sz="0" w:space="0" w:color="auto"/>
                <w:right w:val="none" w:sz="0" w:space="0" w:color="auto"/>
              </w:divBdr>
              <w:divsChild>
                <w:div w:id="9174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8819">
          <w:marLeft w:val="0"/>
          <w:marRight w:val="0"/>
          <w:marTop w:val="0"/>
          <w:marBottom w:val="0"/>
          <w:divBdr>
            <w:top w:val="none" w:sz="0" w:space="0" w:color="auto"/>
            <w:left w:val="none" w:sz="0" w:space="0" w:color="auto"/>
            <w:bottom w:val="none" w:sz="0" w:space="0" w:color="auto"/>
            <w:right w:val="none" w:sz="0" w:space="0" w:color="auto"/>
          </w:divBdr>
          <w:divsChild>
            <w:div w:id="1596208998">
              <w:marLeft w:val="0"/>
              <w:marRight w:val="0"/>
              <w:marTop w:val="0"/>
              <w:marBottom w:val="0"/>
              <w:divBdr>
                <w:top w:val="none" w:sz="0" w:space="0" w:color="auto"/>
                <w:left w:val="none" w:sz="0" w:space="0" w:color="auto"/>
                <w:bottom w:val="none" w:sz="0" w:space="0" w:color="auto"/>
                <w:right w:val="none" w:sz="0" w:space="0" w:color="auto"/>
              </w:divBdr>
            </w:div>
            <w:div w:id="1313289372">
              <w:marLeft w:val="0"/>
              <w:marRight w:val="0"/>
              <w:marTop w:val="0"/>
              <w:marBottom w:val="0"/>
              <w:divBdr>
                <w:top w:val="none" w:sz="0" w:space="0" w:color="auto"/>
                <w:left w:val="none" w:sz="0" w:space="0" w:color="auto"/>
                <w:bottom w:val="none" w:sz="0" w:space="0" w:color="auto"/>
                <w:right w:val="none" w:sz="0" w:space="0" w:color="auto"/>
              </w:divBdr>
              <w:divsChild>
                <w:div w:id="185954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81714">
          <w:marLeft w:val="0"/>
          <w:marRight w:val="0"/>
          <w:marTop w:val="0"/>
          <w:marBottom w:val="0"/>
          <w:divBdr>
            <w:top w:val="none" w:sz="0" w:space="0" w:color="auto"/>
            <w:left w:val="none" w:sz="0" w:space="0" w:color="auto"/>
            <w:bottom w:val="none" w:sz="0" w:space="0" w:color="auto"/>
            <w:right w:val="none" w:sz="0" w:space="0" w:color="auto"/>
          </w:divBdr>
          <w:divsChild>
            <w:div w:id="1687829176">
              <w:marLeft w:val="0"/>
              <w:marRight w:val="0"/>
              <w:marTop w:val="0"/>
              <w:marBottom w:val="0"/>
              <w:divBdr>
                <w:top w:val="none" w:sz="0" w:space="0" w:color="auto"/>
                <w:left w:val="none" w:sz="0" w:space="0" w:color="auto"/>
                <w:bottom w:val="none" w:sz="0" w:space="0" w:color="auto"/>
                <w:right w:val="none" w:sz="0" w:space="0" w:color="auto"/>
              </w:divBdr>
            </w:div>
            <w:div w:id="318004802">
              <w:marLeft w:val="0"/>
              <w:marRight w:val="0"/>
              <w:marTop w:val="0"/>
              <w:marBottom w:val="0"/>
              <w:divBdr>
                <w:top w:val="none" w:sz="0" w:space="0" w:color="auto"/>
                <w:left w:val="none" w:sz="0" w:space="0" w:color="auto"/>
                <w:bottom w:val="none" w:sz="0" w:space="0" w:color="auto"/>
                <w:right w:val="none" w:sz="0" w:space="0" w:color="auto"/>
              </w:divBdr>
              <w:divsChild>
                <w:div w:id="89046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82235">
      <w:bodyDiv w:val="1"/>
      <w:marLeft w:val="0"/>
      <w:marRight w:val="0"/>
      <w:marTop w:val="0"/>
      <w:marBottom w:val="0"/>
      <w:divBdr>
        <w:top w:val="none" w:sz="0" w:space="0" w:color="auto"/>
        <w:left w:val="none" w:sz="0" w:space="0" w:color="auto"/>
        <w:bottom w:val="none" w:sz="0" w:space="0" w:color="auto"/>
        <w:right w:val="none" w:sz="0" w:space="0" w:color="auto"/>
      </w:divBdr>
    </w:div>
    <w:div w:id="261766418">
      <w:bodyDiv w:val="1"/>
      <w:marLeft w:val="0"/>
      <w:marRight w:val="0"/>
      <w:marTop w:val="0"/>
      <w:marBottom w:val="0"/>
      <w:divBdr>
        <w:top w:val="none" w:sz="0" w:space="0" w:color="auto"/>
        <w:left w:val="none" w:sz="0" w:space="0" w:color="auto"/>
        <w:bottom w:val="none" w:sz="0" w:space="0" w:color="auto"/>
        <w:right w:val="none" w:sz="0" w:space="0" w:color="auto"/>
      </w:divBdr>
      <w:divsChild>
        <w:div w:id="1600139295">
          <w:marLeft w:val="0"/>
          <w:marRight w:val="0"/>
          <w:marTop w:val="0"/>
          <w:marBottom w:val="0"/>
          <w:divBdr>
            <w:top w:val="none" w:sz="0" w:space="0" w:color="auto"/>
            <w:left w:val="none" w:sz="0" w:space="0" w:color="auto"/>
            <w:bottom w:val="none" w:sz="0" w:space="0" w:color="auto"/>
            <w:right w:val="none" w:sz="0" w:space="0" w:color="auto"/>
          </w:divBdr>
        </w:div>
        <w:div w:id="183132575">
          <w:marLeft w:val="0"/>
          <w:marRight w:val="0"/>
          <w:marTop w:val="0"/>
          <w:marBottom w:val="0"/>
          <w:divBdr>
            <w:top w:val="none" w:sz="0" w:space="0" w:color="auto"/>
            <w:left w:val="none" w:sz="0" w:space="0" w:color="auto"/>
            <w:bottom w:val="none" w:sz="0" w:space="0" w:color="auto"/>
            <w:right w:val="none" w:sz="0" w:space="0" w:color="auto"/>
          </w:divBdr>
        </w:div>
        <w:div w:id="1569463296">
          <w:marLeft w:val="0"/>
          <w:marRight w:val="0"/>
          <w:marTop w:val="0"/>
          <w:marBottom w:val="0"/>
          <w:divBdr>
            <w:top w:val="none" w:sz="0" w:space="0" w:color="auto"/>
            <w:left w:val="none" w:sz="0" w:space="0" w:color="auto"/>
            <w:bottom w:val="none" w:sz="0" w:space="0" w:color="auto"/>
            <w:right w:val="none" w:sz="0" w:space="0" w:color="auto"/>
          </w:divBdr>
        </w:div>
        <w:div w:id="911892111">
          <w:marLeft w:val="0"/>
          <w:marRight w:val="0"/>
          <w:marTop w:val="0"/>
          <w:marBottom w:val="0"/>
          <w:divBdr>
            <w:top w:val="none" w:sz="0" w:space="0" w:color="auto"/>
            <w:left w:val="none" w:sz="0" w:space="0" w:color="auto"/>
            <w:bottom w:val="none" w:sz="0" w:space="0" w:color="auto"/>
            <w:right w:val="none" w:sz="0" w:space="0" w:color="auto"/>
          </w:divBdr>
        </w:div>
        <w:div w:id="1062949447">
          <w:marLeft w:val="0"/>
          <w:marRight w:val="0"/>
          <w:marTop w:val="0"/>
          <w:marBottom w:val="0"/>
          <w:divBdr>
            <w:top w:val="none" w:sz="0" w:space="0" w:color="auto"/>
            <w:left w:val="none" w:sz="0" w:space="0" w:color="auto"/>
            <w:bottom w:val="none" w:sz="0" w:space="0" w:color="auto"/>
            <w:right w:val="none" w:sz="0" w:space="0" w:color="auto"/>
          </w:divBdr>
        </w:div>
      </w:divsChild>
    </w:div>
    <w:div w:id="282925372">
      <w:bodyDiv w:val="1"/>
      <w:marLeft w:val="0"/>
      <w:marRight w:val="0"/>
      <w:marTop w:val="0"/>
      <w:marBottom w:val="0"/>
      <w:divBdr>
        <w:top w:val="none" w:sz="0" w:space="0" w:color="auto"/>
        <w:left w:val="none" w:sz="0" w:space="0" w:color="auto"/>
        <w:bottom w:val="none" w:sz="0" w:space="0" w:color="auto"/>
        <w:right w:val="none" w:sz="0" w:space="0" w:color="auto"/>
      </w:divBdr>
    </w:div>
    <w:div w:id="292489158">
      <w:bodyDiv w:val="1"/>
      <w:marLeft w:val="0"/>
      <w:marRight w:val="0"/>
      <w:marTop w:val="0"/>
      <w:marBottom w:val="0"/>
      <w:divBdr>
        <w:top w:val="none" w:sz="0" w:space="0" w:color="auto"/>
        <w:left w:val="none" w:sz="0" w:space="0" w:color="auto"/>
        <w:bottom w:val="none" w:sz="0" w:space="0" w:color="auto"/>
        <w:right w:val="none" w:sz="0" w:space="0" w:color="auto"/>
      </w:divBdr>
    </w:div>
    <w:div w:id="363797236">
      <w:bodyDiv w:val="1"/>
      <w:marLeft w:val="0"/>
      <w:marRight w:val="0"/>
      <w:marTop w:val="0"/>
      <w:marBottom w:val="0"/>
      <w:divBdr>
        <w:top w:val="none" w:sz="0" w:space="0" w:color="auto"/>
        <w:left w:val="none" w:sz="0" w:space="0" w:color="auto"/>
        <w:bottom w:val="none" w:sz="0" w:space="0" w:color="auto"/>
        <w:right w:val="none" w:sz="0" w:space="0" w:color="auto"/>
      </w:divBdr>
    </w:div>
    <w:div w:id="423186568">
      <w:bodyDiv w:val="1"/>
      <w:marLeft w:val="0"/>
      <w:marRight w:val="0"/>
      <w:marTop w:val="0"/>
      <w:marBottom w:val="0"/>
      <w:divBdr>
        <w:top w:val="none" w:sz="0" w:space="0" w:color="auto"/>
        <w:left w:val="none" w:sz="0" w:space="0" w:color="auto"/>
        <w:bottom w:val="none" w:sz="0" w:space="0" w:color="auto"/>
        <w:right w:val="none" w:sz="0" w:space="0" w:color="auto"/>
      </w:divBdr>
    </w:div>
    <w:div w:id="525947060">
      <w:bodyDiv w:val="1"/>
      <w:marLeft w:val="0"/>
      <w:marRight w:val="0"/>
      <w:marTop w:val="0"/>
      <w:marBottom w:val="0"/>
      <w:divBdr>
        <w:top w:val="none" w:sz="0" w:space="0" w:color="auto"/>
        <w:left w:val="none" w:sz="0" w:space="0" w:color="auto"/>
        <w:bottom w:val="none" w:sz="0" w:space="0" w:color="auto"/>
        <w:right w:val="none" w:sz="0" w:space="0" w:color="auto"/>
      </w:divBdr>
      <w:divsChild>
        <w:div w:id="1432971803">
          <w:marLeft w:val="0"/>
          <w:marRight w:val="0"/>
          <w:marTop w:val="0"/>
          <w:marBottom w:val="0"/>
          <w:divBdr>
            <w:top w:val="none" w:sz="0" w:space="0" w:color="auto"/>
            <w:left w:val="none" w:sz="0" w:space="0" w:color="auto"/>
            <w:bottom w:val="none" w:sz="0" w:space="0" w:color="auto"/>
            <w:right w:val="none" w:sz="0" w:space="0" w:color="auto"/>
          </w:divBdr>
        </w:div>
        <w:div w:id="1193542442">
          <w:marLeft w:val="0"/>
          <w:marRight w:val="0"/>
          <w:marTop w:val="0"/>
          <w:marBottom w:val="0"/>
          <w:divBdr>
            <w:top w:val="none" w:sz="0" w:space="0" w:color="auto"/>
            <w:left w:val="none" w:sz="0" w:space="0" w:color="auto"/>
            <w:bottom w:val="none" w:sz="0" w:space="0" w:color="auto"/>
            <w:right w:val="none" w:sz="0" w:space="0" w:color="auto"/>
          </w:divBdr>
        </w:div>
        <w:div w:id="1307472165">
          <w:marLeft w:val="0"/>
          <w:marRight w:val="0"/>
          <w:marTop w:val="0"/>
          <w:marBottom w:val="0"/>
          <w:divBdr>
            <w:top w:val="none" w:sz="0" w:space="0" w:color="auto"/>
            <w:left w:val="none" w:sz="0" w:space="0" w:color="auto"/>
            <w:bottom w:val="none" w:sz="0" w:space="0" w:color="auto"/>
            <w:right w:val="none" w:sz="0" w:space="0" w:color="auto"/>
          </w:divBdr>
        </w:div>
        <w:div w:id="545415993">
          <w:marLeft w:val="0"/>
          <w:marRight w:val="0"/>
          <w:marTop w:val="0"/>
          <w:marBottom w:val="0"/>
          <w:divBdr>
            <w:top w:val="none" w:sz="0" w:space="0" w:color="auto"/>
            <w:left w:val="none" w:sz="0" w:space="0" w:color="auto"/>
            <w:bottom w:val="none" w:sz="0" w:space="0" w:color="auto"/>
            <w:right w:val="none" w:sz="0" w:space="0" w:color="auto"/>
          </w:divBdr>
        </w:div>
        <w:div w:id="1440220084">
          <w:marLeft w:val="0"/>
          <w:marRight w:val="0"/>
          <w:marTop w:val="0"/>
          <w:marBottom w:val="0"/>
          <w:divBdr>
            <w:top w:val="none" w:sz="0" w:space="0" w:color="auto"/>
            <w:left w:val="none" w:sz="0" w:space="0" w:color="auto"/>
            <w:bottom w:val="none" w:sz="0" w:space="0" w:color="auto"/>
            <w:right w:val="none" w:sz="0" w:space="0" w:color="auto"/>
          </w:divBdr>
        </w:div>
      </w:divsChild>
    </w:div>
    <w:div w:id="539821311">
      <w:bodyDiv w:val="1"/>
      <w:marLeft w:val="0"/>
      <w:marRight w:val="0"/>
      <w:marTop w:val="0"/>
      <w:marBottom w:val="0"/>
      <w:divBdr>
        <w:top w:val="none" w:sz="0" w:space="0" w:color="auto"/>
        <w:left w:val="none" w:sz="0" w:space="0" w:color="auto"/>
        <w:bottom w:val="none" w:sz="0" w:space="0" w:color="auto"/>
        <w:right w:val="none" w:sz="0" w:space="0" w:color="auto"/>
      </w:divBdr>
    </w:div>
    <w:div w:id="653686648">
      <w:bodyDiv w:val="1"/>
      <w:marLeft w:val="0"/>
      <w:marRight w:val="0"/>
      <w:marTop w:val="0"/>
      <w:marBottom w:val="0"/>
      <w:divBdr>
        <w:top w:val="none" w:sz="0" w:space="0" w:color="auto"/>
        <w:left w:val="none" w:sz="0" w:space="0" w:color="auto"/>
        <w:bottom w:val="none" w:sz="0" w:space="0" w:color="auto"/>
        <w:right w:val="none" w:sz="0" w:space="0" w:color="auto"/>
      </w:divBdr>
      <w:divsChild>
        <w:div w:id="729882972">
          <w:marLeft w:val="0"/>
          <w:marRight w:val="0"/>
          <w:marTop w:val="0"/>
          <w:marBottom w:val="0"/>
          <w:divBdr>
            <w:top w:val="none" w:sz="0" w:space="0" w:color="auto"/>
            <w:left w:val="none" w:sz="0" w:space="0" w:color="auto"/>
            <w:bottom w:val="none" w:sz="0" w:space="0" w:color="auto"/>
            <w:right w:val="none" w:sz="0" w:space="0" w:color="auto"/>
          </w:divBdr>
        </w:div>
        <w:div w:id="1802308637">
          <w:marLeft w:val="0"/>
          <w:marRight w:val="0"/>
          <w:marTop w:val="0"/>
          <w:marBottom w:val="0"/>
          <w:divBdr>
            <w:top w:val="none" w:sz="0" w:space="0" w:color="auto"/>
            <w:left w:val="none" w:sz="0" w:space="0" w:color="auto"/>
            <w:bottom w:val="none" w:sz="0" w:space="0" w:color="auto"/>
            <w:right w:val="none" w:sz="0" w:space="0" w:color="auto"/>
          </w:divBdr>
        </w:div>
        <w:div w:id="1461337472">
          <w:marLeft w:val="0"/>
          <w:marRight w:val="0"/>
          <w:marTop w:val="0"/>
          <w:marBottom w:val="0"/>
          <w:divBdr>
            <w:top w:val="none" w:sz="0" w:space="0" w:color="auto"/>
            <w:left w:val="none" w:sz="0" w:space="0" w:color="auto"/>
            <w:bottom w:val="none" w:sz="0" w:space="0" w:color="auto"/>
            <w:right w:val="none" w:sz="0" w:space="0" w:color="auto"/>
          </w:divBdr>
        </w:div>
        <w:div w:id="868494287">
          <w:marLeft w:val="0"/>
          <w:marRight w:val="0"/>
          <w:marTop w:val="0"/>
          <w:marBottom w:val="0"/>
          <w:divBdr>
            <w:top w:val="none" w:sz="0" w:space="0" w:color="auto"/>
            <w:left w:val="none" w:sz="0" w:space="0" w:color="auto"/>
            <w:bottom w:val="none" w:sz="0" w:space="0" w:color="auto"/>
            <w:right w:val="none" w:sz="0" w:space="0" w:color="auto"/>
          </w:divBdr>
        </w:div>
        <w:div w:id="2066098393">
          <w:marLeft w:val="0"/>
          <w:marRight w:val="0"/>
          <w:marTop w:val="0"/>
          <w:marBottom w:val="0"/>
          <w:divBdr>
            <w:top w:val="none" w:sz="0" w:space="0" w:color="auto"/>
            <w:left w:val="none" w:sz="0" w:space="0" w:color="auto"/>
            <w:bottom w:val="none" w:sz="0" w:space="0" w:color="auto"/>
            <w:right w:val="none" w:sz="0" w:space="0" w:color="auto"/>
          </w:divBdr>
        </w:div>
        <w:div w:id="2040231149">
          <w:marLeft w:val="0"/>
          <w:marRight w:val="0"/>
          <w:marTop w:val="0"/>
          <w:marBottom w:val="0"/>
          <w:divBdr>
            <w:top w:val="none" w:sz="0" w:space="0" w:color="auto"/>
            <w:left w:val="none" w:sz="0" w:space="0" w:color="auto"/>
            <w:bottom w:val="none" w:sz="0" w:space="0" w:color="auto"/>
            <w:right w:val="none" w:sz="0" w:space="0" w:color="auto"/>
          </w:divBdr>
        </w:div>
        <w:div w:id="249968594">
          <w:marLeft w:val="0"/>
          <w:marRight w:val="0"/>
          <w:marTop w:val="0"/>
          <w:marBottom w:val="0"/>
          <w:divBdr>
            <w:top w:val="none" w:sz="0" w:space="0" w:color="auto"/>
            <w:left w:val="none" w:sz="0" w:space="0" w:color="auto"/>
            <w:bottom w:val="none" w:sz="0" w:space="0" w:color="auto"/>
            <w:right w:val="none" w:sz="0" w:space="0" w:color="auto"/>
          </w:divBdr>
        </w:div>
        <w:div w:id="82118010">
          <w:marLeft w:val="0"/>
          <w:marRight w:val="0"/>
          <w:marTop w:val="0"/>
          <w:marBottom w:val="0"/>
          <w:divBdr>
            <w:top w:val="none" w:sz="0" w:space="0" w:color="auto"/>
            <w:left w:val="none" w:sz="0" w:space="0" w:color="auto"/>
            <w:bottom w:val="none" w:sz="0" w:space="0" w:color="auto"/>
            <w:right w:val="none" w:sz="0" w:space="0" w:color="auto"/>
          </w:divBdr>
        </w:div>
      </w:divsChild>
    </w:div>
    <w:div w:id="683821837">
      <w:bodyDiv w:val="1"/>
      <w:marLeft w:val="0"/>
      <w:marRight w:val="0"/>
      <w:marTop w:val="0"/>
      <w:marBottom w:val="0"/>
      <w:divBdr>
        <w:top w:val="none" w:sz="0" w:space="0" w:color="auto"/>
        <w:left w:val="none" w:sz="0" w:space="0" w:color="auto"/>
        <w:bottom w:val="none" w:sz="0" w:space="0" w:color="auto"/>
        <w:right w:val="none" w:sz="0" w:space="0" w:color="auto"/>
      </w:divBdr>
      <w:divsChild>
        <w:div w:id="1299994225">
          <w:marLeft w:val="0"/>
          <w:marRight w:val="0"/>
          <w:marTop w:val="0"/>
          <w:marBottom w:val="0"/>
          <w:divBdr>
            <w:top w:val="none" w:sz="0" w:space="0" w:color="auto"/>
            <w:left w:val="none" w:sz="0" w:space="0" w:color="auto"/>
            <w:bottom w:val="none" w:sz="0" w:space="0" w:color="auto"/>
            <w:right w:val="none" w:sz="0" w:space="0" w:color="auto"/>
          </w:divBdr>
        </w:div>
        <w:div w:id="1919902517">
          <w:marLeft w:val="0"/>
          <w:marRight w:val="0"/>
          <w:marTop w:val="0"/>
          <w:marBottom w:val="0"/>
          <w:divBdr>
            <w:top w:val="none" w:sz="0" w:space="0" w:color="auto"/>
            <w:left w:val="none" w:sz="0" w:space="0" w:color="auto"/>
            <w:bottom w:val="none" w:sz="0" w:space="0" w:color="auto"/>
            <w:right w:val="none" w:sz="0" w:space="0" w:color="auto"/>
          </w:divBdr>
        </w:div>
        <w:div w:id="839276640">
          <w:marLeft w:val="0"/>
          <w:marRight w:val="0"/>
          <w:marTop w:val="0"/>
          <w:marBottom w:val="0"/>
          <w:divBdr>
            <w:top w:val="none" w:sz="0" w:space="0" w:color="auto"/>
            <w:left w:val="none" w:sz="0" w:space="0" w:color="auto"/>
            <w:bottom w:val="none" w:sz="0" w:space="0" w:color="auto"/>
            <w:right w:val="none" w:sz="0" w:space="0" w:color="auto"/>
          </w:divBdr>
        </w:div>
        <w:div w:id="184638312">
          <w:marLeft w:val="0"/>
          <w:marRight w:val="0"/>
          <w:marTop w:val="0"/>
          <w:marBottom w:val="0"/>
          <w:divBdr>
            <w:top w:val="none" w:sz="0" w:space="0" w:color="auto"/>
            <w:left w:val="none" w:sz="0" w:space="0" w:color="auto"/>
            <w:bottom w:val="none" w:sz="0" w:space="0" w:color="auto"/>
            <w:right w:val="none" w:sz="0" w:space="0" w:color="auto"/>
          </w:divBdr>
        </w:div>
        <w:div w:id="99617266">
          <w:marLeft w:val="0"/>
          <w:marRight w:val="0"/>
          <w:marTop w:val="0"/>
          <w:marBottom w:val="0"/>
          <w:divBdr>
            <w:top w:val="none" w:sz="0" w:space="0" w:color="auto"/>
            <w:left w:val="none" w:sz="0" w:space="0" w:color="auto"/>
            <w:bottom w:val="none" w:sz="0" w:space="0" w:color="auto"/>
            <w:right w:val="none" w:sz="0" w:space="0" w:color="auto"/>
          </w:divBdr>
        </w:div>
        <w:div w:id="149059692">
          <w:marLeft w:val="0"/>
          <w:marRight w:val="0"/>
          <w:marTop w:val="0"/>
          <w:marBottom w:val="0"/>
          <w:divBdr>
            <w:top w:val="none" w:sz="0" w:space="0" w:color="auto"/>
            <w:left w:val="none" w:sz="0" w:space="0" w:color="auto"/>
            <w:bottom w:val="none" w:sz="0" w:space="0" w:color="auto"/>
            <w:right w:val="none" w:sz="0" w:space="0" w:color="auto"/>
          </w:divBdr>
        </w:div>
        <w:div w:id="633868889">
          <w:marLeft w:val="0"/>
          <w:marRight w:val="0"/>
          <w:marTop w:val="0"/>
          <w:marBottom w:val="0"/>
          <w:divBdr>
            <w:top w:val="none" w:sz="0" w:space="0" w:color="auto"/>
            <w:left w:val="none" w:sz="0" w:space="0" w:color="auto"/>
            <w:bottom w:val="none" w:sz="0" w:space="0" w:color="auto"/>
            <w:right w:val="none" w:sz="0" w:space="0" w:color="auto"/>
          </w:divBdr>
        </w:div>
        <w:div w:id="1498812071">
          <w:marLeft w:val="0"/>
          <w:marRight w:val="0"/>
          <w:marTop w:val="0"/>
          <w:marBottom w:val="0"/>
          <w:divBdr>
            <w:top w:val="none" w:sz="0" w:space="0" w:color="auto"/>
            <w:left w:val="none" w:sz="0" w:space="0" w:color="auto"/>
            <w:bottom w:val="none" w:sz="0" w:space="0" w:color="auto"/>
            <w:right w:val="none" w:sz="0" w:space="0" w:color="auto"/>
          </w:divBdr>
        </w:div>
      </w:divsChild>
    </w:div>
    <w:div w:id="689912525">
      <w:bodyDiv w:val="1"/>
      <w:marLeft w:val="0"/>
      <w:marRight w:val="0"/>
      <w:marTop w:val="0"/>
      <w:marBottom w:val="0"/>
      <w:divBdr>
        <w:top w:val="none" w:sz="0" w:space="0" w:color="auto"/>
        <w:left w:val="none" w:sz="0" w:space="0" w:color="auto"/>
        <w:bottom w:val="none" w:sz="0" w:space="0" w:color="auto"/>
        <w:right w:val="none" w:sz="0" w:space="0" w:color="auto"/>
      </w:divBdr>
    </w:div>
    <w:div w:id="692533600">
      <w:bodyDiv w:val="1"/>
      <w:marLeft w:val="0"/>
      <w:marRight w:val="0"/>
      <w:marTop w:val="0"/>
      <w:marBottom w:val="0"/>
      <w:divBdr>
        <w:top w:val="none" w:sz="0" w:space="0" w:color="auto"/>
        <w:left w:val="none" w:sz="0" w:space="0" w:color="auto"/>
        <w:bottom w:val="none" w:sz="0" w:space="0" w:color="auto"/>
        <w:right w:val="none" w:sz="0" w:space="0" w:color="auto"/>
      </w:divBdr>
    </w:div>
    <w:div w:id="695541749">
      <w:bodyDiv w:val="1"/>
      <w:marLeft w:val="0"/>
      <w:marRight w:val="0"/>
      <w:marTop w:val="0"/>
      <w:marBottom w:val="0"/>
      <w:divBdr>
        <w:top w:val="none" w:sz="0" w:space="0" w:color="auto"/>
        <w:left w:val="none" w:sz="0" w:space="0" w:color="auto"/>
        <w:bottom w:val="none" w:sz="0" w:space="0" w:color="auto"/>
        <w:right w:val="none" w:sz="0" w:space="0" w:color="auto"/>
      </w:divBdr>
    </w:div>
    <w:div w:id="761141375">
      <w:bodyDiv w:val="1"/>
      <w:marLeft w:val="0"/>
      <w:marRight w:val="0"/>
      <w:marTop w:val="0"/>
      <w:marBottom w:val="0"/>
      <w:divBdr>
        <w:top w:val="none" w:sz="0" w:space="0" w:color="auto"/>
        <w:left w:val="none" w:sz="0" w:space="0" w:color="auto"/>
        <w:bottom w:val="none" w:sz="0" w:space="0" w:color="auto"/>
        <w:right w:val="none" w:sz="0" w:space="0" w:color="auto"/>
      </w:divBdr>
    </w:div>
    <w:div w:id="778331477">
      <w:bodyDiv w:val="1"/>
      <w:marLeft w:val="0"/>
      <w:marRight w:val="0"/>
      <w:marTop w:val="0"/>
      <w:marBottom w:val="0"/>
      <w:divBdr>
        <w:top w:val="none" w:sz="0" w:space="0" w:color="auto"/>
        <w:left w:val="none" w:sz="0" w:space="0" w:color="auto"/>
        <w:bottom w:val="none" w:sz="0" w:space="0" w:color="auto"/>
        <w:right w:val="none" w:sz="0" w:space="0" w:color="auto"/>
      </w:divBdr>
    </w:div>
    <w:div w:id="783887998">
      <w:bodyDiv w:val="1"/>
      <w:marLeft w:val="0"/>
      <w:marRight w:val="0"/>
      <w:marTop w:val="0"/>
      <w:marBottom w:val="0"/>
      <w:divBdr>
        <w:top w:val="none" w:sz="0" w:space="0" w:color="auto"/>
        <w:left w:val="none" w:sz="0" w:space="0" w:color="auto"/>
        <w:bottom w:val="none" w:sz="0" w:space="0" w:color="auto"/>
        <w:right w:val="none" w:sz="0" w:space="0" w:color="auto"/>
      </w:divBdr>
    </w:div>
    <w:div w:id="846292786">
      <w:bodyDiv w:val="1"/>
      <w:marLeft w:val="0"/>
      <w:marRight w:val="0"/>
      <w:marTop w:val="0"/>
      <w:marBottom w:val="0"/>
      <w:divBdr>
        <w:top w:val="none" w:sz="0" w:space="0" w:color="auto"/>
        <w:left w:val="none" w:sz="0" w:space="0" w:color="auto"/>
        <w:bottom w:val="none" w:sz="0" w:space="0" w:color="auto"/>
        <w:right w:val="none" w:sz="0" w:space="0" w:color="auto"/>
      </w:divBdr>
    </w:div>
    <w:div w:id="875461621">
      <w:bodyDiv w:val="1"/>
      <w:marLeft w:val="0"/>
      <w:marRight w:val="0"/>
      <w:marTop w:val="0"/>
      <w:marBottom w:val="0"/>
      <w:divBdr>
        <w:top w:val="none" w:sz="0" w:space="0" w:color="auto"/>
        <w:left w:val="none" w:sz="0" w:space="0" w:color="auto"/>
        <w:bottom w:val="none" w:sz="0" w:space="0" w:color="auto"/>
        <w:right w:val="none" w:sz="0" w:space="0" w:color="auto"/>
      </w:divBdr>
    </w:div>
    <w:div w:id="972490141">
      <w:bodyDiv w:val="1"/>
      <w:marLeft w:val="0"/>
      <w:marRight w:val="0"/>
      <w:marTop w:val="0"/>
      <w:marBottom w:val="0"/>
      <w:divBdr>
        <w:top w:val="none" w:sz="0" w:space="0" w:color="auto"/>
        <w:left w:val="none" w:sz="0" w:space="0" w:color="auto"/>
        <w:bottom w:val="none" w:sz="0" w:space="0" w:color="auto"/>
        <w:right w:val="none" w:sz="0" w:space="0" w:color="auto"/>
      </w:divBdr>
    </w:div>
    <w:div w:id="1070543340">
      <w:bodyDiv w:val="1"/>
      <w:marLeft w:val="0"/>
      <w:marRight w:val="0"/>
      <w:marTop w:val="0"/>
      <w:marBottom w:val="0"/>
      <w:divBdr>
        <w:top w:val="none" w:sz="0" w:space="0" w:color="auto"/>
        <w:left w:val="none" w:sz="0" w:space="0" w:color="auto"/>
        <w:bottom w:val="none" w:sz="0" w:space="0" w:color="auto"/>
        <w:right w:val="none" w:sz="0" w:space="0" w:color="auto"/>
      </w:divBdr>
    </w:div>
    <w:div w:id="1175144032">
      <w:bodyDiv w:val="1"/>
      <w:marLeft w:val="0"/>
      <w:marRight w:val="0"/>
      <w:marTop w:val="0"/>
      <w:marBottom w:val="0"/>
      <w:divBdr>
        <w:top w:val="none" w:sz="0" w:space="0" w:color="auto"/>
        <w:left w:val="none" w:sz="0" w:space="0" w:color="auto"/>
        <w:bottom w:val="none" w:sz="0" w:space="0" w:color="auto"/>
        <w:right w:val="none" w:sz="0" w:space="0" w:color="auto"/>
      </w:divBdr>
    </w:div>
    <w:div w:id="1177304313">
      <w:bodyDiv w:val="1"/>
      <w:marLeft w:val="0"/>
      <w:marRight w:val="0"/>
      <w:marTop w:val="0"/>
      <w:marBottom w:val="0"/>
      <w:divBdr>
        <w:top w:val="none" w:sz="0" w:space="0" w:color="auto"/>
        <w:left w:val="none" w:sz="0" w:space="0" w:color="auto"/>
        <w:bottom w:val="none" w:sz="0" w:space="0" w:color="auto"/>
        <w:right w:val="none" w:sz="0" w:space="0" w:color="auto"/>
      </w:divBdr>
      <w:divsChild>
        <w:div w:id="90396291">
          <w:marLeft w:val="0"/>
          <w:marRight w:val="0"/>
          <w:marTop w:val="0"/>
          <w:marBottom w:val="0"/>
          <w:divBdr>
            <w:top w:val="none" w:sz="0" w:space="0" w:color="auto"/>
            <w:left w:val="none" w:sz="0" w:space="0" w:color="auto"/>
            <w:bottom w:val="none" w:sz="0" w:space="0" w:color="auto"/>
            <w:right w:val="none" w:sz="0" w:space="0" w:color="auto"/>
          </w:divBdr>
        </w:div>
        <w:div w:id="1468279581">
          <w:marLeft w:val="0"/>
          <w:marRight w:val="0"/>
          <w:marTop w:val="0"/>
          <w:marBottom w:val="0"/>
          <w:divBdr>
            <w:top w:val="none" w:sz="0" w:space="0" w:color="auto"/>
            <w:left w:val="none" w:sz="0" w:space="0" w:color="auto"/>
            <w:bottom w:val="none" w:sz="0" w:space="0" w:color="auto"/>
            <w:right w:val="none" w:sz="0" w:space="0" w:color="auto"/>
          </w:divBdr>
        </w:div>
        <w:div w:id="389233973">
          <w:marLeft w:val="0"/>
          <w:marRight w:val="0"/>
          <w:marTop w:val="0"/>
          <w:marBottom w:val="0"/>
          <w:divBdr>
            <w:top w:val="none" w:sz="0" w:space="0" w:color="auto"/>
            <w:left w:val="none" w:sz="0" w:space="0" w:color="auto"/>
            <w:bottom w:val="none" w:sz="0" w:space="0" w:color="auto"/>
            <w:right w:val="none" w:sz="0" w:space="0" w:color="auto"/>
          </w:divBdr>
        </w:div>
        <w:div w:id="1045518967">
          <w:marLeft w:val="0"/>
          <w:marRight w:val="0"/>
          <w:marTop w:val="0"/>
          <w:marBottom w:val="0"/>
          <w:divBdr>
            <w:top w:val="none" w:sz="0" w:space="0" w:color="auto"/>
            <w:left w:val="none" w:sz="0" w:space="0" w:color="auto"/>
            <w:bottom w:val="none" w:sz="0" w:space="0" w:color="auto"/>
            <w:right w:val="none" w:sz="0" w:space="0" w:color="auto"/>
          </w:divBdr>
        </w:div>
        <w:div w:id="1251156363">
          <w:marLeft w:val="0"/>
          <w:marRight w:val="0"/>
          <w:marTop w:val="0"/>
          <w:marBottom w:val="0"/>
          <w:divBdr>
            <w:top w:val="none" w:sz="0" w:space="0" w:color="auto"/>
            <w:left w:val="none" w:sz="0" w:space="0" w:color="auto"/>
            <w:bottom w:val="none" w:sz="0" w:space="0" w:color="auto"/>
            <w:right w:val="none" w:sz="0" w:space="0" w:color="auto"/>
          </w:divBdr>
        </w:div>
        <w:div w:id="2037847550">
          <w:marLeft w:val="0"/>
          <w:marRight w:val="0"/>
          <w:marTop w:val="0"/>
          <w:marBottom w:val="0"/>
          <w:divBdr>
            <w:top w:val="none" w:sz="0" w:space="0" w:color="auto"/>
            <w:left w:val="none" w:sz="0" w:space="0" w:color="auto"/>
            <w:bottom w:val="none" w:sz="0" w:space="0" w:color="auto"/>
            <w:right w:val="none" w:sz="0" w:space="0" w:color="auto"/>
          </w:divBdr>
        </w:div>
      </w:divsChild>
    </w:div>
    <w:div w:id="1254900964">
      <w:bodyDiv w:val="1"/>
      <w:marLeft w:val="0"/>
      <w:marRight w:val="0"/>
      <w:marTop w:val="0"/>
      <w:marBottom w:val="0"/>
      <w:divBdr>
        <w:top w:val="none" w:sz="0" w:space="0" w:color="auto"/>
        <w:left w:val="none" w:sz="0" w:space="0" w:color="auto"/>
        <w:bottom w:val="none" w:sz="0" w:space="0" w:color="auto"/>
        <w:right w:val="none" w:sz="0" w:space="0" w:color="auto"/>
      </w:divBdr>
    </w:div>
    <w:div w:id="1262952299">
      <w:bodyDiv w:val="1"/>
      <w:marLeft w:val="0"/>
      <w:marRight w:val="0"/>
      <w:marTop w:val="0"/>
      <w:marBottom w:val="0"/>
      <w:divBdr>
        <w:top w:val="none" w:sz="0" w:space="0" w:color="auto"/>
        <w:left w:val="none" w:sz="0" w:space="0" w:color="auto"/>
        <w:bottom w:val="none" w:sz="0" w:space="0" w:color="auto"/>
        <w:right w:val="none" w:sz="0" w:space="0" w:color="auto"/>
      </w:divBdr>
    </w:div>
    <w:div w:id="1406876959">
      <w:bodyDiv w:val="1"/>
      <w:marLeft w:val="0"/>
      <w:marRight w:val="0"/>
      <w:marTop w:val="0"/>
      <w:marBottom w:val="0"/>
      <w:divBdr>
        <w:top w:val="none" w:sz="0" w:space="0" w:color="auto"/>
        <w:left w:val="none" w:sz="0" w:space="0" w:color="auto"/>
        <w:bottom w:val="none" w:sz="0" w:space="0" w:color="auto"/>
        <w:right w:val="none" w:sz="0" w:space="0" w:color="auto"/>
      </w:divBdr>
      <w:divsChild>
        <w:div w:id="1371615124">
          <w:marLeft w:val="0"/>
          <w:marRight w:val="0"/>
          <w:marTop w:val="0"/>
          <w:marBottom w:val="0"/>
          <w:divBdr>
            <w:top w:val="none" w:sz="0" w:space="0" w:color="auto"/>
            <w:left w:val="none" w:sz="0" w:space="0" w:color="auto"/>
            <w:bottom w:val="none" w:sz="0" w:space="0" w:color="auto"/>
            <w:right w:val="none" w:sz="0" w:space="0" w:color="auto"/>
          </w:divBdr>
        </w:div>
      </w:divsChild>
    </w:div>
    <w:div w:id="1429887332">
      <w:bodyDiv w:val="1"/>
      <w:marLeft w:val="0"/>
      <w:marRight w:val="0"/>
      <w:marTop w:val="0"/>
      <w:marBottom w:val="0"/>
      <w:divBdr>
        <w:top w:val="none" w:sz="0" w:space="0" w:color="auto"/>
        <w:left w:val="none" w:sz="0" w:space="0" w:color="auto"/>
        <w:bottom w:val="none" w:sz="0" w:space="0" w:color="auto"/>
        <w:right w:val="none" w:sz="0" w:space="0" w:color="auto"/>
      </w:divBdr>
    </w:div>
    <w:div w:id="1533689854">
      <w:bodyDiv w:val="1"/>
      <w:marLeft w:val="0"/>
      <w:marRight w:val="0"/>
      <w:marTop w:val="0"/>
      <w:marBottom w:val="0"/>
      <w:divBdr>
        <w:top w:val="none" w:sz="0" w:space="0" w:color="auto"/>
        <w:left w:val="none" w:sz="0" w:space="0" w:color="auto"/>
        <w:bottom w:val="none" w:sz="0" w:space="0" w:color="auto"/>
        <w:right w:val="none" w:sz="0" w:space="0" w:color="auto"/>
      </w:divBdr>
    </w:div>
    <w:div w:id="1534076510">
      <w:bodyDiv w:val="1"/>
      <w:marLeft w:val="0"/>
      <w:marRight w:val="0"/>
      <w:marTop w:val="0"/>
      <w:marBottom w:val="0"/>
      <w:divBdr>
        <w:top w:val="none" w:sz="0" w:space="0" w:color="auto"/>
        <w:left w:val="none" w:sz="0" w:space="0" w:color="auto"/>
        <w:bottom w:val="none" w:sz="0" w:space="0" w:color="auto"/>
        <w:right w:val="none" w:sz="0" w:space="0" w:color="auto"/>
      </w:divBdr>
      <w:divsChild>
        <w:div w:id="259683279">
          <w:marLeft w:val="0"/>
          <w:marRight w:val="0"/>
          <w:marTop w:val="0"/>
          <w:marBottom w:val="0"/>
          <w:divBdr>
            <w:top w:val="none" w:sz="0" w:space="0" w:color="auto"/>
            <w:left w:val="none" w:sz="0" w:space="0" w:color="auto"/>
            <w:bottom w:val="none" w:sz="0" w:space="0" w:color="auto"/>
            <w:right w:val="none" w:sz="0" w:space="0" w:color="auto"/>
          </w:divBdr>
          <w:divsChild>
            <w:div w:id="385685603">
              <w:marLeft w:val="0"/>
              <w:marRight w:val="0"/>
              <w:marTop w:val="0"/>
              <w:marBottom w:val="0"/>
              <w:divBdr>
                <w:top w:val="none" w:sz="0" w:space="0" w:color="auto"/>
                <w:left w:val="none" w:sz="0" w:space="0" w:color="auto"/>
                <w:bottom w:val="none" w:sz="0" w:space="0" w:color="auto"/>
                <w:right w:val="none" w:sz="0" w:space="0" w:color="auto"/>
              </w:divBdr>
              <w:divsChild>
                <w:div w:id="1516110382">
                  <w:marLeft w:val="0"/>
                  <w:marRight w:val="0"/>
                  <w:marTop w:val="0"/>
                  <w:marBottom w:val="0"/>
                  <w:divBdr>
                    <w:top w:val="none" w:sz="0" w:space="0" w:color="auto"/>
                    <w:left w:val="none" w:sz="0" w:space="0" w:color="auto"/>
                    <w:bottom w:val="none" w:sz="0" w:space="0" w:color="auto"/>
                    <w:right w:val="none" w:sz="0" w:space="0" w:color="auto"/>
                  </w:divBdr>
                  <w:divsChild>
                    <w:div w:id="681128976">
                      <w:marLeft w:val="0"/>
                      <w:marRight w:val="0"/>
                      <w:marTop w:val="0"/>
                      <w:marBottom w:val="0"/>
                      <w:divBdr>
                        <w:top w:val="none" w:sz="0" w:space="0" w:color="auto"/>
                        <w:left w:val="none" w:sz="0" w:space="0" w:color="auto"/>
                        <w:bottom w:val="none" w:sz="0" w:space="0" w:color="auto"/>
                        <w:right w:val="none" w:sz="0" w:space="0" w:color="auto"/>
                      </w:divBdr>
                      <w:divsChild>
                        <w:div w:id="1179584927">
                          <w:marLeft w:val="0"/>
                          <w:marRight w:val="0"/>
                          <w:marTop w:val="0"/>
                          <w:marBottom w:val="0"/>
                          <w:divBdr>
                            <w:top w:val="none" w:sz="0" w:space="0" w:color="auto"/>
                            <w:left w:val="none" w:sz="0" w:space="0" w:color="auto"/>
                            <w:bottom w:val="none" w:sz="0" w:space="0" w:color="auto"/>
                            <w:right w:val="none" w:sz="0" w:space="0" w:color="auto"/>
                          </w:divBdr>
                          <w:divsChild>
                            <w:div w:id="1559708401">
                              <w:marLeft w:val="0"/>
                              <w:marRight w:val="0"/>
                              <w:marTop w:val="0"/>
                              <w:marBottom w:val="0"/>
                              <w:divBdr>
                                <w:top w:val="none" w:sz="0" w:space="0" w:color="auto"/>
                                <w:left w:val="none" w:sz="0" w:space="0" w:color="auto"/>
                                <w:bottom w:val="none" w:sz="0" w:space="0" w:color="auto"/>
                                <w:right w:val="none" w:sz="0" w:space="0" w:color="auto"/>
                              </w:divBdr>
                              <w:divsChild>
                                <w:div w:id="195562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850571">
      <w:bodyDiv w:val="1"/>
      <w:marLeft w:val="0"/>
      <w:marRight w:val="0"/>
      <w:marTop w:val="0"/>
      <w:marBottom w:val="0"/>
      <w:divBdr>
        <w:top w:val="none" w:sz="0" w:space="0" w:color="auto"/>
        <w:left w:val="none" w:sz="0" w:space="0" w:color="auto"/>
        <w:bottom w:val="none" w:sz="0" w:space="0" w:color="auto"/>
        <w:right w:val="none" w:sz="0" w:space="0" w:color="auto"/>
      </w:divBdr>
    </w:div>
    <w:div w:id="1561937012">
      <w:bodyDiv w:val="1"/>
      <w:marLeft w:val="0"/>
      <w:marRight w:val="0"/>
      <w:marTop w:val="0"/>
      <w:marBottom w:val="0"/>
      <w:divBdr>
        <w:top w:val="none" w:sz="0" w:space="0" w:color="auto"/>
        <w:left w:val="none" w:sz="0" w:space="0" w:color="auto"/>
        <w:bottom w:val="none" w:sz="0" w:space="0" w:color="auto"/>
        <w:right w:val="none" w:sz="0" w:space="0" w:color="auto"/>
      </w:divBdr>
    </w:div>
    <w:div w:id="1643071917">
      <w:bodyDiv w:val="1"/>
      <w:marLeft w:val="0"/>
      <w:marRight w:val="0"/>
      <w:marTop w:val="0"/>
      <w:marBottom w:val="0"/>
      <w:divBdr>
        <w:top w:val="none" w:sz="0" w:space="0" w:color="auto"/>
        <w:left w:val="none" w:sz="0" w:space="0" w:color="auto"/>
        <w:bottom w:val="none" w:sz="0" w:space="0" w:color="auto"/>
        <w:right w:val="none" w:sz="0" w:space="0" w:color="auto"/>
      </w:divBdr>
      <w:divsChild>
        <w:div w:id="1559826848">
          <w:marLeft w:val="0"/>
          <w:marRight w:val="0"/>
          <w:marTop w:val="0"/>
          <w:marBottom w:val="0"/>
          <w:divBdr>
            <w:top w:val="none" w:sz="0" w:space="0" w:color="auto"/>
            <w:left w:val="none" w:sz="0" w:space="0" w:color="auto"/>
            <w:bottom w:val="none" w:sz="0" w:space="0" w:color="auto"/>
            <w:right w:val="none" w:sz="0" w:space="0" w:color="auto"/>
          </w:divBdr>
          <w:divsChild>
            <w:div w:id="1213691741">
              <w:marLeft w:val="0"/>
              <w:marRight w:val="0"/>
              <w:marTop w:val="0"/>
              <w:marBottom w:val="0"/>
              <w:divBdr>
                <w:top w:val="none" w:sz="0" w:space="0" w:color="auto"/>
                <w:left w:val="none" w:sz="0" w:space="0" w:color="auto"/>
                <w:bottom w:val="none" w:sz="0" w:space="0" w:color="auto"/>
                <w:right w:val="none" w:sz="0" w:space="0" w:color="auto"/>
              </w:divBdr>
              <w:divsChild>
                <w:div w:id="162935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57036">
          <w:marLeft w:val="0"/>
          <w:marRight w:val="0"/>
          <w:marTop w:val="0"/>
          <w:marBottom w:val="0"/>
          <w:divBdr>
            <w:top w:val="none" w:sz="0" w:space="0" w:color="auto"/>
            <w:left w:val="none" w:sz="0" w:space="0" w:color="auto"/>
            <w:bottom w:val="none" w:sz="0" w:space="0" w:color="auto"/>
            <w:right w:val="none" w:sz="0" w:space="0" w:color="auto"/>
          </w:divBdr>
          <w:divsChild>
            <w:div w:id="284041241">
              <w:marLeft w:val="0"/>
              <w:marRight w:val="0"/>
              <w:marTop w:val="0"/>
              <w:marBottom w:val="0"/>
              <w:divBdr>
                <w:top w:val="none" w:sz="0" w:space="0" w:color="auto"/>
                <w:left w:val="none" w:sz="0" w:space="0" w:color="auto"/>
                <w:bottom w:val="none" w:sz="0" w:space="0" w:color="auto"/>
                <w:right w:val="none" w:sz="0" w:space="0" w:color="auto"/>
              </w:divBdr>
              <w:divsChild>
                <w:div w:id="98338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23310">
          <w:marLeft w:val="0"/>
          <w:marRight w:val="0"/>
          <w:marTop w:val="0"/>
          <w:marBottom w:val="0"/>
          <w:divBdr>
            <w:top w:val="none" w:sz="0" w:space="0" w:color="auto"/>
            <w:left w:val="none" w:sz="0" w:space="0" w:color="auto"/>
            <w:bottom w:val="none" w:sz="0" w:space="0" w:color="auto"/>
            <w:right w:val="none" w:sz="0" w:space="0" w:color="auto"/>
          </w:divBdr>
          <w:divsChild>
            <w:div w:id="1708329549">
              <w:marLeft w:val="0"/>
              <w:marRight w:val="0"/>
              <w:marTop w:val="0"/>
              <w:marBottom w:val="0"/>
              <w:divBdr>
                <w:top w:val="none" w:sz="0" w:space="0" w:color="auto"/>
                <w:left w:val="none" w:sz="0" w:space="0" w:color="auto"/>
                <w:bottom w:val="none" w:sz="0" w:space="0" w:color="auto"/>
                <w:right w:val="none" w:sz="0" w:space="0" w:color="auto"/>
              </w:divBdr>
              <w:divsChild>
                <w:div w:id="4020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332323">
          <w:marLeft w:val="0"/>
          <w:marRight w:val="0"/>
          <w:marTop w:val="0"/>
          <w:marBottom w:val="0"/>
          <w:divBdr>
            <w:top w:val="none" w:sz="0" w:space="0" w:color="auto"/>
            <w:left w:val="none" w:sz="0" w:space="0" w:color="auto"/>
            <w:bottom w:val="none" w:sz="0" w:space="0" w:color="auto"/>
            <w:right w:val="none" w:sz="0" w:space="0" w:color="auto"/>
          </w:divBdr>
          <w:divsChild>
            <w:div w:id="734551445">
              <w:marLeft w:val="0"/>
              <w:marRight w:val="0"/>
              <w:marTop w:val="0"/>
              <w:marBottom w:val="0"/>
              <w:divBdr>
                <w:top w:val="none" w:sz="0" w:space="0" w:color="auto"/>
                <w:left w:val="none" w:sz="0" w:space="0" w:color="auto"/>
                <w:bottom w:val="none" w:sz="0" w:space="0" w:color="auto"/>
                <w:right w:val="none" w:sz="0" w:space="0" w:color="auto"/>
              </w:divBdr>
              <w:divsChild>
                <w:div w:id="120136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775807">
          <w:marLeft w:val="0"/>
          <w:marRight w:val="0"/>
          <w:marTop w:val="0"/>
          <w:marBottom w:val="0"/>
          <w:divBdr>
            <w:top w:val="none" w:sz="0" w:space="0" w:color="auto"/>
            <w:left w:val="none" w:sz="0" w:space="0" w:color="auto"/>
            <w:bottom w:val="none" w:sz="0" w:space="0" w:color="auto"/>
            <w:right w:val="none" w:sz="0" w:space="0" w:color="auto"/>
          </w:divBdr>
          <w:divsChild>
            <w:div w:id="530149750">
              <w:marLeft w:val="0"/>
              <w:marRight w:val="0"/>
              <w:marTop w:val="0"/>
              <w:marBottom w:val="0"/>
              <w:divBdr>
                <w:top w:val="none" w:sz="0" w:space="0" w:color="auto"/>
                <w:left w:val="none" w:sz="0" w:space="0" w:color="auto"/>
                <w:bottom w:val="none" w:sz="0" w:space="0" w:color="auto"/>
                <w:right w:val="none" w:sz="0" w:space="0" w:color="auto"/>
              </w:divBdr>
              <w:divsChild>
                <w:div w:id="121235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97925">
      <w:bodyDiv w:val="1"/>
      <w:marLeft w:val="0"/>
      <w:marRight w:val="0"/>
      <w:marTop w:val="0"/>
      <w:marBottom w:val="0"/>
      <w:divBdr>
        <w:top w:val="none" w:sz="0" w:space="0" w:color="auto"/>
        <w:left w:val="none" w:sz="0" w:space="0" w:color="auto"/>
        <w:bottom w:val="none" w:sz="0" w:space="0" w:color="auto"/>
        <w:right w:val="none" w:sz="0" w:space="0" w:color="auto"/>
      </w:divBdr>
    </w:div>
    <w:div w:id="1776050955">
      <w:bodyDiv w:val="1"/>
      <w:marLeft w:val="0"/>
      <w:marRight w:val="0"/>
      <w:marTop w:val="0"/>
      <w:marBottom w:val="0"/>
      <w:divBdr>
        <w:top w:val="none" w:sz="0" w:space="0" w:color="auto"/>
        <w:left w:val="none" w:sz="0" w:space="0" w:color="auto"/>
        <w:bottom w:val="none" w:sz="0" w:space="0" w:color="auto"/>
        <w:right w:val="none" w:sz="0" w:space="0" w:color="auto"/>
      </w:divBdr>
      <w:divsChild>
        <w:div w:id="308748075">
          <w:marLeft w:val="0"/>
          <w:marRight w:val="0"/>
          <w:marTop w:val="0"/>
          <w:marBottom w:val="0"/>
          <w:divBdr>
            <w:top w:val="none" w:sz="0" w:space="0" w:color="auto"/>
            <w:left w:val="none" w:sz="0" w:space="0" w:color="auto"/>
            <w:bottom w:val="none" w:sz="0" w:space="0" w:color="auto"/>
            <w:right w:val="none" w:sz="0" w:space="0" w:color="auto"/>
          </w:divBdr>
        </w:div>
        <w:div w:id="2121563088">
          <w:marLeft w:val="0"/>
          <w:marRight w:val="0"/>
          <w:marTop w:val="0"/>
          <w:marBottom w:val="0"/>
          <w:divBdr>
            <w:top w:val="none" w:sz="0" w:space="0" w:color="auto"/>
            <w:left w:val="none" w:sz="0" w:space="0" w:color="auto"/>
            <w:bottom w:val="none" w:sz="0" w:space="0" w:color="auto"/>
            <w:right w:val="none" w:sz="0" w:space="0" w:color="auto"/>
          </w:divBdr>
        </w:div>
        <w:div w:id="257955085">
          <w:marLeft w:val="0"/>
          <w:marRight w:val="0"/>
          <w:marTop w:val="0"/>
          <w:marBottom w:val="0"/>
          <w:divBdr>
            <w:top w:val="none" w:sz="0" w:space="0" w:color="auto"/>
            <w:left w:val="none" w:sz="0" w:space="0" w:color="auto"/>
            <w:bottom w:val="none" w:sz="0" w:space="0" w:color="auto"/>
            <w:right w:val="none" w:sz="0" w:space="0" w:color="auto"/>
          </w:divBdr>
        </w:div>
        <w:div w:id="1710497230">
          <w:marLeft w:val="0"/>
          <w:marRight w:val="0"/>
          <w:marTop w:val="0"/>
          <w:marBottom w:val="0"/>
          <w:divBdr>
            <w:top w:val="none" w:sz="0" w:space="0" w:color="auto"/>
            <w:left w:val="none" w:sz="0" w:space="0" w:color="auto"/>
            <w:bottom w:val="none" w:sz="0" w:space="0" w:color="auto"/>
            <w:right w:val="none" w:sz="0" w:space="0" w:color="auto"/>
          </w:divBdr>
        </w:div>
      </w:divsChild>
    </w:div>
    <w:div w:id="1916892451">
      <w:bodyDiv w:val="1"/>
      <w:marLeft w:val="0"/>
      <w:marRight w:val="0"/>
      <w:marTop w:val="0"/>
      <w:marBottom w:val="0"/>
      <w:divBdr>
        <w:top w:val="none" w:sz="0" w:space="0" w:color="auto"/>
        <w:left w:val="none" w:sz="0" w:space="0" w:color="auto"/>
        <w:bottom w:val="none" w:sz="0" w:space="0" w:color="auto"/>
        <w:right w:val="none" w:sz="0" w:space="0" w:color="auto"/>
      </w:divBdr>
    </w:div>
    <w:div w:id="2012365081">
      <w:bodyDiv w:val="1"/>
      <w:marLeft w:val="0"/>
      <w:marRight w:val="0"/>
      <w:marTop w:val="0"/>
      <w:marBottom w:val="0"/>
      <w:divBdr>
        <w:top w:val="none" w:sz="0" w:space="0" w:color="auto"/>
        <w:left w:val="none" w:sz="0" w:space="0" w:color="auto"/>
        <w:bottom w:val="none" w:sz="0" w:space="0" w:color="auto"/>
        <w:right w:val="none" w:sz="0" w:space="0" w:color="auto"/>
      </w:divBdr>
    </w:div>
    <w:div w:id="2049527198">
      <w:bodyDiv w:val="1"/>
      <w:marLeft w:val="0"/>
      <w:marRight w:val="0"/>
      <w:marTop w:val="0"/>
      <w:marBottom w:val="0"/>
      <w:divBdr>
        <w:top w:val="none" w:sz="0" w:space="0" w:color="auto"/>
        <w:left w:val="none" w:sz="0" w:space="0" w:color="auto"/>
        <w:bottom w:val="none" w:sz="0" w:space="0" w:color="auto"/>
        <w:right w:val="none" w:sz="0" w:space="0" w:color="auto"/>
      </w:divBdr>
    </w:div>
    <w:div w:id="2062827649">
      <w:bodyDiv w:val="1"/>
      <w:marLeft w:val="0"/>
      <w:marRight w:val="0"/>
      <w:marTop w:val="0"/>
      <w:marBottom w:val="0"/>
      <w:divBdr>
        <w:top w:val="none" w:sz="0" w:space="0" w:color="auto"/>
        <w:left w:val="none" w:sz="0" w:space="0" w:color="auto"/>
        <w:bottom w:val="none" w:sz="0" w:space="0" w:color="auto"/>
        <w:right w:val="none" w:sz="0" w:space="0" w:color="auto"/>
      </w:divBdr>
    </w:div>
    <w:div w:id="2069375589">
      <w:bodyDiv w:val="1"/>
      <w:marLeft w:val="0"/>
      <w:marRight w:val="0"/>
      <w:marTop w:val="0"/>
      <w:marBottom w:val="0"/>
      <w:divBdr>
        <w:top w:val="none" w:sz="0" w:space="0" w:color="auto"/>
        <w:left w:val="none" w:sz="0" w:space="0" w:color="auto"/>
        <w:bottom w:val="none" w:sz="0" w:space="0" w:color="auto"/>
        <w:right w:val="none" w:sz="0" w:space="0" w:color="auto"/>
      </w:divBdr>
    </w:div>
    <w:div w:id="2102215398">
      <w:bodyDiv w:val="1"/>
      <w:marLeft w:val="0"/>
      <w:marRight w:val="0"/>
      <w:marTop w:val="0"/>
      <w:marBottom w:val="0"/>
      <w:divBdr>
        <w:top w:val="none" w:sz="0" w:space="0" w:color="auto"/>
        <w:left w:val="none" w:sz="0" w:space="0" w:color="auto"/>
        <w:bottom w:val="none" w:sz="0" w:space="0" w:color="auto"/>
        <w:right w:val="none" w:sz="0" w:space="0" w:color="auto"/>
      </w:divBdr>
      <w:divsChild>
        <w:div w:id="1279029536">
          <w:marLeft w:val="215"/>
          <w:marRight w:val="0"/>
          <w:marTop w:val="0"/>
          <w:marBottom w:val="0"/>
          <w:divBdr>
            <w:top w:val="none" w:sz="0" w:space="0" w:color="auto"/>
            <w:left w:val="none" w:sz="0" w:space="0" w:color="auto"/>
            <w:bottom w:val="none" w:sz="0" w:space="0" w:color="auto"/>
            <w:right w:val="none" w:sz="0" w:space="0" w:color="auto"/>
          </w:divBdr>
        </w:div>
        <w:div w:id="111679890">
          <w:marLeft w:val="215"/>
          <w:marRight w:val="0"/>
          <w:marTop w:val="0"/>
          <w:marBottom w:val="0"/>
          <w:divBdr>
            <w:top w:val="none" w:sz="0" w:space="0" w:color="auto"/>
            <w:left w:val="none" w:sz="0" w:space="0" w:color="auto"/>
            <w:bottom w:val="none" w:sz="0" w:space="0" w:color="auto"/>
            <w:right w:val="none" w:sz="0" w:space="0" w:color="auto"/>
          </w:divBdr>
        </w:div>
        <w:div w:id="306396788">
          <w:marLeft w:val="215"/>
          <w:marRight w:val="0"/>
          <w:marTop w:val="0"/>
          <w:marBottom w:val="0"/>
          <w:divBdr>
            <w:top w:val="none" w:sz="0" w:space="0" w:color="auto"/>
            <w:left w:val="none" w:sz="0" w:space="0" w:color="auto"/>
            <w:bottom w:val="none" w:sz="0" w:space="0" w:color="auto"/>
            <w:right w:val="none" w:sz="0" w:space="0" w:color="auto"/>
          </w:divBdr>
        </w:div>
        <w:div w:id="221840411">
          <w:marLeft w:val="215"/>
          <w:marRight w:val="0"/>
          <w:marTop w:val="0"/>
          <w:marBottom w:val="0"/>
          <w:divBdr>
            <w:top w:val="none" w:sz="0" w:space="0" w:color="auto"/>
            <w:left w:val="none" w:sz="0" w:space="0" w:color="auto"/>
            <w:bottom w:val="none" w:sz="0" w:space="0" w:color="auto"/>
            <w:right w:val="none" w:sz="0" w:space="0" w:color="auto"/>
          </w:divBdr>
        </w:div>
        <w:div w:id="97720039">
          <w:marLeft w:val="215"/>
          <w:marRight w:val="0"/>
          <w:marTop w:val="0"/>
          <w:marBottom w:val="0"/>
          <w:divBdr>
            <w:top w:val="none" w:sz="0" w:space="0" w:color="auto"/>
            <w:left w:val="none" w:sz="0" w:space="0" w:color="auto"/>
            <w:bottom w:val="none" w:sz="0" w:space="0" w:color="auto"/>
            <w:right w:val="none" w:sz="0" w:space="0" w:color="auto"/>
          </w:divBdr>
        </w:div>
        <w:div w:id="1034037455">
          <w:marLeft w:val="215"/>
          <w:marRight w:val="0"/>
          <w:marTop w:val="0"/>
          <w:marBottom w:val="0"/>
          <w:divBdr>
            <w:top w:val="none" w:sz="0" w:space="0" w:color="auto"/>
            <w:left w:val="none" w:sz="0" w:space="0" w:color="auto"/>
            <w:bottom w:val="none" w:sz="0" w:space="0" w:color="auto"/>
            <w:right w:val="none" w:sz="0" w:space="0" w:color="auto"/>
          </w:divBdr>
        </w:div>
        <w:div w:id="735976115">
          <w:marLeft w:val="215"/>
          <w:marRight w:val="0"/>
          <w:marTop w:val="0"/>
          <w:marBottom w:val="0"/>
          <w:divBdr>
            <w:top w:val="none" w:sz="0" w:space="0" w:color="auto"/>
            <w:left w:val="none" w:sz="0" w:space="0" w:color="auto"/>
            <w:bottom w:val="none" w:sz="0" w:space="0" w:color="auto"/>
            <w:right w:val="none" w:sz="0" w:space="0" w:color="auto"/>
          </w:divBdr>
        </w:div>
        <w:div w:id="1744720547">
          <w:marLeft w:val="215"/>
          <w:marRight w:val="0"/>
          <w:marTop w:val="0"/>
          <w:marBottom w:val="0"/>
          <w:divBdr>
            <w:top w:val="none" w:sz="0" w:space="0" w:color="auto"/>
            <w:left w:val="none" w:sz="0" w:space="0" w:color="auto"/>
            <w:bottom w:val="none" w:sz="0" w:space="0" w:color="auto"/>
            <w:right w:val="none" w:sz="0" w:space="0" w:color="auto"/>
          </w:divBdr>
        </w:div>
        <w:div w:id="1320814206">
          <w:marLeft w:val="215"/>
          <w:marRight w:val="0"/>
          <w:marTop w:val="0"/>
          <w:marBottom w:val="0"/>
          <w:divBdr>
            <w:top w:val="none" w:sz="0" w:space="0" w:color="auto"/>
            <w:left w:val="none" w:sz="0" w:space="0" w:color="auto"/>
            <w:bottom w:val="none" w:sz="0" w:space="0" w:color="auto"/>
            <w:right w:val="none" w:sz="0" w:space="0" w:color="auto"/>
          </w:divBdr>
        </w:div>
        <w:div w:id="439109623">
          <w:marLeft w:val="215"/>
          <w:marRight w:val="0"/>
          <w:marTop w:val="0"/>
          <w:marBottom w:val="0"/>
          <w:divBdr>
            <w:top w:val="none" w:sz="0" w:space="0" w:color="auto"/>
            <w:left w:val="none" w:sz="0" w:space="0" w:color="auto"/>
            <w:bottom w:val="none" w:sz="0" w:space="0" w:color="auto"/>
            <w:right w:val="none" w:sz="0" w:space="0" w:color="auto"/>
          </w:divBdr>
        </w:div>
        <w:div w:id="1989823914">
          <w:marLeft w:val="215"/>
          <w:marRight w:val="0"/>
          <w:marTop w:val="0"/>
          <w:marBottom w:val="0"/>
          <w:divBdr>
            <w:top w:val="none" w:sz="0" w:space="0" w:color="auto"/>
            <w:left w:val="none" w:sz="0" w:space="0" w:color="auto"/>
            <w:bottom w:val="none" w:sz="0" w:space="0" w:color="auto"/>
            <w:right w:val="none" w:sz="0" w:space="0" w:color="auto"/>
          </w:divBdr>
        </w:div>
        <w:div w:id="303586596">
          <w:marLeft w:val="215"/>
          <w:marRight w:val="0"/>
          <w:marTop w:val="0"/>
          <w:marBottom w:val="0"/>
          <w:divBdr>
            <w:top w:val="none" w:sz="0" w:space="0" w:color="auto"/>
            <w:left w:val="none" w:sz="0" w:space="0" w:color="auto"/>
            <w:bottom w:val="none" w:sz="0" w:space="0" w:color="auto"/>
            <w:right w:val="none" w:sz="0" w:space="0" w:color="auto"/>
          </w:divBdr>
        </w:div>
        <w:div w:id="1570849229">
          <w:marLeft w:val="215"/>
          <w:marRight w:val="0"/>
          <w:marTop w:val="0"/>
          <w:marBottom w:val="0"/>
          <w:divBdr>
            <w:top w:val="none" w:sz="0" w:space="0" w:color="auto"/>
            <w:left w:val="none" w:sz="0" w:space="0" w:color="auto"/>
            <w:bottom w:val="none" w:sz="0" w:space="0" w:color="auto"/>
            <w:right w:val="none" w:sz="0" w:space="0" w:color="auto"/>
          </w:divBdr>
        </w:div>
      </w:divsChild>
    </w:div>
    <w:div w:id="210988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25</Pages>
  <Words>4378</Words>
  <Characters>26272</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Dyrektor</dc:creator>
  <cp:lastModifiedBy>Magdalena Szeller</cp:lastModifiedBy>
  <cp:revision>3</cp:revision>
  <cp:lastPrinted>2025-01-31T13:19:00Z</cp:lastPrinted>
  <dcterms:created xsi:type="dcterms:W3CDTF">2025-04-25T07:30:00Z</dcterms:created>
  <dcterms:modified xsi:type="dcterms:W3CDTF">2025-04-30T17:55:00Z</dcterms:modified>
</cp:coreProperties>
</file>